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4463C" w14:textId="77777777" w:rsidR="007D6E47" w:rsidRPr="006974AD" w:rsidRDefault="00D77640" w:rsidP="00BC4454">
      <w:pPr>
        <w:pStyle w:val="ScheduleHeading"/>
        <w:spacing w:line="276" w:lineRule="auto"/>
        <w:ind w:right="281"/>
        <w:rPr>
          <w:sz w:val="40"/>
          <w:szCs w:val="40"/>
          <w:lang w:val="en-NZ"/>
        </w:rPr>
      </w:pPr>
      <w:r w:rsidRPr="006974AD">
        <w:rPr>
          <w:sz w:val="40"/>
          <w:szCs w:val="40"/>
          <w:lang w:val="en-NZ"/>
        </w:rPr>
        <w:t xml:space="preserve">Life Membership Nominations Process </w:t>
      </w:r>
    </w:p>
    <w:p w14:paraId="0087A90C" w14:textId="5BA949E2" w:rsidR="00D77640" w:rsidRPr="006974AD" w:rsidRDefault="00D77640" w:rsidP="00BC4454">
      <w:pPr>
        <w:pStyle w:val="Subheading"/>
        <w:ind w:right="-1"/>
        <w:rPr>
          <w:color w:val="7F7F7F" w:themeColor="text1" w:themeTint="80"/>
        </w:rPr>
      </w:pPr>
      <w:r w:rsidRPr="006974AD">
        <w:rPr>
          <w:color w:val="7F7F7F" w:themeColor="text1" w:themeTint="80"/>
        </w:rPr>
        <w:t>Updated and Approved 14 February 2024</w:t>
      </w:r>
    </w:p>
    <w:p w14:paraId="1A3A8E8B" w14:textId="53BD64B1" w:rsidR="00AE3DD2" w:rsidRPr="00AE3DD2" w:rsidRDefault="00AE3DD2" w:rsidP="00BC4454">
      <w:pPr>
        <w:pStyle w:val="Default"/>
        <w:spacing w:line="276" w:lineRule="auto"/>
        <w:ind w:right="281"/>
        <w:rPr>
          <w:rFonts w:ascii="Avenir Next LT Pro" w:hAnsi="Avenir Next LT Pro"/>
          <w:color w:val="742D3B"/>
          <w:sz w:val="22"/>
          <w:szCs w:val="22"/>
        </w:rPr>
      </w:pPr>
      <w:r w:rsidRPr="00AE3DD2">
        <w:rPr>
          <w:rFonts w:ascii="Avenir Next LT Pro" w:hAnsi="Avenir Next LT Pro"/>
          <w:color w:val="742D3B"/>
          <w:sz w:val="22"/>
          <w:szCs w:val="22"/>
        </w:rPr>
        <w:t>_______________________________________________________________________________________</w:t>
      </w:r>
    </w:p>
    <w:p w14:paraId="40AA8ADF" w14:textId="6C4B2796" w:rsidR="00D77640" w:rsidRPr="006974AD" w:rsidRDefault="00D77640" w:rsidP="00BC4454">
      <w:pPr>
        <w:pStyle w:val="Default"/>
        <w:spacing w:line="276" w:lineRule="auto"/>
        <w:ind w:right="281"/>
        <w:rPr>
          <w:rFonts w:ascii="Avenir Next LT Pro" w:hAnsi="Avenir Next LT Pro"/>
          <w:color w:val="auto"/>
          <w:sz w:val="22"/>
          <w:szCs w:val="22"/>
        </w:rPr>
      </w:pPr>
      <w:r w:rsidRPr="006974AD">
        <w:rPr>
          <w:rFonts w:ascii="Avenir Next LT Pro" w:hAnsi="Avenir Next LT Pro"/>
          <w:color w:val="auto"/>
          <w:sz w:val="22"/>
          <w:szCs w:val="22"/>
        </w:rPr>
        <w:t xml:space="preserve">This </w:t>
      </w:r>
      <w:r w:rsidR="007D6E47" w:rsidRPr="006974AD">
        <w:rPr>
          <w:rFonts w:ascii="Avenir Next LT Pro" w:hAnsi="Avenir Next LT Pro"/>
          <w:color w:val="auto"/>
          <w:sz w:val="22"/>
          <w:szCs w:val="22"/>
        </w:rPr>
        <w:t>document</w:t>
      </w:r>
      <w:r w:rsidRPr="006974AD">
        <w:rPr>
          <w:rFonts w:ascii="Avenir Next LT Pro" w:hAnsi="Avenir Next LT Pro"/>
          <w:color w:val="auto"/>
          <w:sz w:val="22"/>
          <w:szCs w:val="22"/>
        </w:rPr>
        <w:t xml:space="preserve"> sets out the criteria, process, templates, and other details around nominations for VSA Life Membership.</w:t>
      </w:r>
    </w:p>
    <w:p w14:paraId="699E61E7" w14:textId="77777777" w:rsidR="00D77640" w:rsidRPr="006974AD" w:rsidRDefault="00D77640" w:rsidP="00BC4454">
      <w:pPr>
        <w:pStyle w:val="Default"/>
        <w:spacing w:line="276" w:lineRule="auto"/>
        <w:ind w:right="281"/>
        <w:rPr>
          <w:rFonts w:ascii="Avenir Next LT Pro" w:hAnsi="Avenir Next LT Pro"/>
          <w:color w:val="auto"/>
          <w:sz w:val="22"/>
          <w:szCs w:val="22"/>
        </w:rPr>
      </w:pPr>
    </w:p>
    <w:p w14:paraId="7C1ED366" w14:textId="38C42D58" w:rsidR="00D77640" w:rsidRPr="006974AD" w:rsidRDefault="00D77640" w:rsidP="00BC4454">
      <w:pPr>
        <w:pStyle w:val="Heading2"/>
        <w:spacing w:line="276" w:lineRule="auto"/>
        <w:ind w:right="281"/>
        <w:rPr>
          <w:lang w:val="en-NZ"/>
        </w:rPr>
      </w:pPr>
      <w:r w:rsidRPr="006974AD">
        <w:rPr>
          <w:lang w:val="en-NZ"/>
        </w:rPr>
        <w:t xml:space="preserve">VSA Life Membership </w:t>
      </w:r>
      <w:r w:rsidR="007D6E47" w:rsidRPr="006974AD">
        <w:rPr>
          <w:lang w:val="en-NZ"/>
        </w:rPr>
        <w:t>Context</w:t>
      </w:r>
    </w:p>
    <w:p w14:paraId="45A0F341" w14:textId="77777777" w:rsidR="00D77640" w:rsidRPr="006974AD" w:rsidRDefault="00D77640" w:rsidP="00BC4454">
      <w:pPr>
        <w:pStyle w:val="Default"/>
        <w:spacing w:line="276" w:lineRule="auto"/>
        <w:ind w:right="281"/>
        <w:rPr>
          <w:rFonts w:ascii="Avenir Next LT Pro" w:hAnsi="Avenir Next LT Pro"/>
          <w:color w:val="auto"/>
          <w:sz w:val="22"/>
          <w:szCs w:val="22"/>
        </w:rPr>
      </w:pPr>
      <w:r w:rsidRPr="006974AD">
        <w:rPr>
          <w:rFonts w:ascii="Avenir Next LT Pro" w:hAnsi="Avenir Next LT Pro"/>
          <w:color w:val="auto"/>
          <w:sz w:val="22"/>
          <w:szCs w:val="22"/>
        </w:rPr>
        <w:t>VSA Life Membership is provided for in the VSA Constitution, which specifies that “</w:t>
      </w:r>
      <w:r w:rsidRPr="006974AD">
        <w:rPr>
          <w:rFonts w:ascii="Avenir Next LT Pro" w:hAnsi="Avenir Next LT Pro"/>
          <w:i/>
          <w:iCs/>
          <w:color w:val="auto"/>
          <w:sz w:val="22"/>
          <w:szCs w:val="22"/>
        </w:rPr>
        <w:t>a Life Member is an individual appointed by a General Meeting, on the recommendation of Council, for outstanding service to VSA.”</w:t>
      </w:r>
    </w:p>
    <w:p w14:paraId="4AA0E08D" w14:textId="77777777" w:rsidR="00D77640" w:rsidRPr="006974AD" w:rsidRDefault="00D77640" w:rsidP="00BC4454">
      <w:pPr>
        <w:pStyle w:val="Default"/>
        <w:spacing w:line="276" w:lineRule="auto"/>
        <w:ind w:right="281"/>
        <w:rPr>
          <w:rFonts w:ascii="Avenir Next LT Pro" w:hAnsi="Avenir Next LT Pro"/>
          <w:sz w:val="22"/>
          <w:szCs w:val="22"/>
        </w:rPr>
      </w:pPr>
    </w:p>
    <w:p w14:paraId="18D35632" w14:textId="0F7B3069" w:rsidR="00D77640" w:rsidRPr="006974AD" w:rsidRDefault="00D77640" w:rsidP="2D85DE1D">
      <w:pPr>
        <w:pStyle w:val="Default"/>
        <w:spacing w:line="276" w:lineRule="auto"/>
        <w:ind w:right="281"/>
        <w:rPr>
          <w:rFonts w:ascii="Avenir Next LT Pro" w:hAnsi="Avenir Next LT Pro"/>
          <w:color w:val="auto"/>
          <w:sz w:val="22"/>
          <w:szCs w:val="22"/>
          <w:lang w:val="en-US"/>
        </w:rPr>
      </w:pPr>
      <w:r w:rsidRPr="2D85DE1D">
        <w:rPr>
          <w:rFonts w:ascii="Avenir Next LT Pro" w:hAnsi="Avenir Next LT Pro"/>
          <w:color w:val="auto"/>
          <w:sz w:val="22"/>
          <w:szCs w:val="22"/>
          <w:lang w:val="en-US" w:eastAsia="en-NZ"/>
        </w:rPr>
        <w:t>The VSA Council Charter outlines</w:t>
      </w:r>
      <w:r w:rsidRPr="2D85DE1D">
        <w:rPr>
          <w:rFonts w:ascii="Avenir Next LT Pro" w:hAnsi="Avenir Next LT Pro"/>
          <w:color w:val="auto"/>
          <w:sz w:val="22"/>
          <w:szCs w:val="22"/>
          <w:lang w:val="en-US"/>
        </w:rPr>
        <w:t xml:space="preserve"> the</w:t>
      </w:r>
      <w:r w:rsidRPr="2D85DE1D">
        <w:rPr>
          <w:rFonts w:ascii="Avenir Next LT Pro" w:hAnsi="Avenir Next LT Pro"/>
          <w:b/>
          <w:bCs/>
          <w:color w:val="auto"/>
          <w:sz w:val="22"/>
          <w:szCs w:val="22"/>
          <w:lang w:val="en-US"/>
        </w:rPr>
        <w:t xml:space="preserve"> </w:t>
      </w:r>
      <w:r w:rsidRPr="2D85DE1D">
        <w:rPr>
          <w:rFonts w:ascii="Avenir Next LT Pro" w:hAnsi="Avenir Next LT Pro"/>
          <w:color w:val="auto"/>
          <w:sz w:val="22"/>
          <w:szCs w:val="22"/>
          <w:lang w:val="en-US"/>
        </w:rPr>
        <w:t>criteria for the Council recommending Life Membership. Nominees are generally expected to meet all or most of the criteria. The criteria are:</w:t>
      </w:r>
    </w:p>
    <w:p w14:paraId="17007E56" w14:textId="77777777" w:rsidR="00D77640" w:rsidRPr="006974AD" w:rsidRDefault="00D77640" w:rsidP="00BC4454">
      <w:pPr>
        <w:pStyle w:val="Default"/>
        <w:spacing w:line="276" w:lineRule="auto"/>
        <w:ind w:right="281"/>
        <w:rPr>
          <w:rFonts w:ascii="Avenir Next LT Pro" w:hAnsi="Avenir Next LT Pro"/>
          <w:b/>
          <w:bCs/>
          <w:color w:val="auto"/>
          <w:sz w:val="22"/>
          <w:szCs w:val="22"/>
        </w:rPr>
      </w:pPr>
    </w:p>
    <w:p w14:paraId="1F10F98C" w14:textId="08FB63D7" w:rsidR="00D77640" w:rsidRPr="006974AD" w:rsidRDefault="00D77640" w:rsidP="00BC4454">
      <w:pPr>
        <w:pStyle w:val="Default"/>
        <w:numPr>
          <w:ilvl w:val="0"/>
          <w:numId w:val="22"/>
        </w:numPr>
        <w:spacing w:line="276" w:lineRule="auto"/>
        <w:ind w:right="281"/>
        <w:rPr>
          <w:rFonts w:ascii="Avenir Next LT Pro" w:hAnsi="Avenir Next LT Pro"/>
          <w:color w:val="auto"/>
          <w:sz w:val="22"/>
          <w:szCs w:val="22"/>
        </w:rPr>
      </w:pPr>
      <w:r w:rsidRPr="006974AD">
        <w:rPr>
          <w:rFonts w:ascii="Avenir Next LT Pro" w:hAnsi="Avenir Next LT Pro"/>
          <w:color w:val="auto"/>
          <w:sz w:val="22"/>
          <w:szCs w:val="22"/>
        </w:rPr>
        <w:t xml:space="preserve">Active participation and commitment to improving VSA and its work; </w:t>
      </w:r>
    </w:p>
    <w:p w14:paraId="694225BB" w14:textId="2F31E43B" w:rsidR="00D77640" w:rsidRPr="006974AD" w:rsidRDefault="00D77640" w:rsidP="00BC4454">
      <w:pPr>
        <w:pStyle w:val="Default"/>
        <w:numPr>
          <w:ilvl w:val="0"/>
          <w:numId w:val="22"/>
        </w:numPr>
        <w:spacing w:line="276" w:lineRule="auto"/>
        <w:ind w:right="281"/>
        <w:rPr>
          <w:rFonts w:ascii="Avenir Next LT Pro" w:hAnsi="Avenir Next LT Pro"/>
          <w:color w:val="auto"/>
          <w:sz w:val="22"/>
          <w:szCs w:val="22"/>
        </w:rPr>
      </w:pPr>
      <w:r w:rsidRPr="006974AD">
        <w:rPr>
          <w:rFonts w:ascii="Avenir Next LT Pro" w:hAnsi="Avenir Next LT Pro"/>
          <w:color w:val="auto"/>
          <w:sz w:val="22"/>
          <w:szCs w:val="22"/>
        </w:rPr>
        <w:t xml:space="preserve">Consistently upheld the values of VSA; </w:t>
      </w:r>
    </w:p>
    <w:p w14:paraId="29AE67C7" w14:textId="5F2DC499" w:rsidR="00D77640" w:rsidRPr="006974AD" w:rsidRDefault="00D77640" w:rsidP="2D85DE1D">
      <w:pPr>
        <w:pStyle w:val="Default"/>
        <w:numPr>
          <w:ilvl w:val="0"/>
          <w:numId w:val="22"/>
        </w:numPr>
        <w:spacing w:line="276" w:lineRule="auto"/>
        <w:ind w:right="281"/>
        <w:rPr>
          <w:rFonts w:ascii="Avenir Next LT Pro" w:hAnsi="Avenir Next LT Pro"/>
          <w:color w:val="auto"/>
          <w:sz w:val="22"/>
          <w:szCs w:val="22"/>
          <w:lang w:val="en-US"/>
        </w:rPr>
      </w:pPr>
      <w:r w:rsidRPr="2D85DE1D">
        <w:rPr>
          <w:rFonts w:ascii="Avenir Next LT Pro" w:hAnsi="Avenir Next LT Pro"/>
          <w:color w:val="auto"/>
          <w:sz w:val="22"/>
          <w:szCs w:val="22"/>
          <w:lang w:val="en-US"/>
        </w:rPr>
        <w:t xml:space="preserve">Held a number of roles in VSA; </w:t>
      </w:r>
    </w:p>
    <w:p w14:paraId="22D005E7" w14:textId="0AAD48DA" w:rsidR="00D77640" w:rsidRPr="006974AD" w:rsidRDefault="00D77640" w:rsidP="00BC4454">
      <w:pPr>
        <w:pStyle w:val="Default"/>
        <w:numPr>
          <w:ilvl w:val="0"/>
          <w:numId w:val="22"/>
        </w:numPr>
        <w:spacing w:line="276" w:lineRule="auto"/>
        <w:ind w:right="281"/>
        <w:rPr>
          <w:rFonts w:ascii="Avenir Next LT Pro" w:hAnsi="Avenir Next LT Pro"/>
          <w:color w:val="auto"/>
          <w:sz w:val="22"/>
          <w:szCs w:val="22"/>
        </w:rPr>
      </w:pPr>
      <w:r w:rsidRPr="006974AD">
        <w:rPr>
          <w:rFonts w:ascii="Avenir Next LT Pro" w:hAnsi="Avenir Next LT Pro"/>
          <w:color w:val="auto"/>
          <w:sz w:val="22"/>
          <w:szCs w:val="22"/>
        </w:rPr>
        <w:t xml:space="preserve">Loyal and lengthy involvement and membership with VSA; </w:t>
      </w:r>
      <w:r w:rsidR="006C3219" w:rsidRPr="006974AD">
        <w:rPr>
          <w:rFonts w:ascii="Avenir Next LT Pro" w:hAnsi="Avenir Next LT Pro"/>
          <w:color w:val="auto"/>
          <w:sz w:val="22"/>
          <w:szCs w:val="22"/>
        </w:rPr>
        <w:t>or</w:t>
      </w:r>
    </w:p>
    <w:p w14:paraId="217F22C5" w14:textId="7727C3EB" w:rsidR="00D77640" w:rsidRPr="006974AD" w:rsidRDefault="00D77640" w:rsidP="00BC4454">
      <w:pPr>
        <w:pStyle w:val="Default"/>
        <w:numPr>
          <w:ilvl w:val="0"/>
          <w:numId w:val="22"/>
        </w:numPr>
        <w:spacing w:line="276" w:lineRule="auto"/>
        <w:ind w:right="281"/>
        <w:rPr>
          <w:rFonts w:ascii="Avenir Next LT Pro" w:hAnsi="Avenir Next LT Pro"/>
          <w:color w:val="auto"/>
          <w:sz w:val="22"/>
          <w:szCs w:val="22"/>
        </w:rPr>
      </w:pPr>
      <w:r w:rsidRPr="006974AD">
        <w:rPr>
          <w:rFonts w:ascii="Avenir Next LT Pro" w:hAnsi="Avenir Next LT Pro"/>
          <w:color w:val="auto"/>
          <w:sz w:val="22"/>
          <w:szCs w:val="22"/>
        </w:rPr>
        <w:t xml:space="preserve">Other relevant and exceptional contributions that exemplify the spirit of VSA Life Membership. </w:t>
      </w:r>
    </w:p>
    <w:p w14:paraId="2565ADB8" w14:textId="77777777" w:rsidR="00D77640" w:rsidRPr="006974AD" w:rsidRDefault="00D77640" w:rsidP="00BC4454">
      <w:pPr>
        <w:pStyle w:val="Default"/>
        <w:spacing w:line="276" w:lineRule="auto"/>
        <w:ind w:right="281"/>
        <w:rPr>
          <w:rFonts w:ascii="Avenir Next LT Pro" w:hAnsi="Avenir Next LT Pro"/>
          <w:sz w:val="22"/>
          <w:szCs w:val="22"/>
        </w:rPr>
      </w:pPr>
    </w:p>
    <w:p w14:paraId="48C630A1" w14:textId="77777777" w:rsidR="00D77640" w:rsidRPr="006974AD" w:rsidRDefault="00D77640" w:rsidP="00BC4454">
      <w:pPr>
        <w:pStyle w:val="Default"/>
        <w:spacing w:line="276" w:lineRule="auto"/>
        <w:ind w:right="281"/>
        <w:rPr>
          <w:rFonts w:ascii="Avenir Next LT Pro" w:hAnsi="Avenir Next LT Pro"/>
          <w:sz w:val="22"/>
          <w:szCs w:val="22"/>
        </w:rPr>
      </w:pPr>
      <w:r w:rsidRPr="006974AD">
        <w:rPr>
          <w:rFonts w:ascii="Avenir Next LT Pro" w:hAnsi="Avenir Next LT Pro"/>
          <w:sz w:val="22"/>
          <w:szCs w:val="22"/>
        </w:rPr>
        <w:t xml:space="preserve">Life members would normally be expected to be New Zealand citizens or permanent residents, but it is possible to nominate a non-New Zealander who meets the criteria. </w:t>
      </w:r>
    </w:p>
    <w:p w14:paraId="76446095" w14:textId="77777777" w:rsidR="00D77640" w:rsidRPr="006974AD" w:rsidRDefault="00D77640" w:rsidP="00BC4454">
      <w:pPr>
        <w:pStyle w:val="Default"/>
        <w:spacing w:line="276" w:lineRule="auto"/>
        <w:ind w:right="281"/>
        <w:rPr>
          <w:rFonts w:ascii="Avenir Next LT Pro" w:hAnsi="Avenir Next LT Pro"/>
          <w:sz w:val="22"/>
          <w:szCs w:val="22"/>
        </w:rPr>
      </w:pPr>
    </w:p>
    <w:p w14:paraId="383A3B00" w14:textId="1B1F3B4A" w:rsidR="00D77640" w:rsidRPr="006974AD" w:rsidRDefault="00D77640" w:rsidP="00BC4454">
      <w:pPr>
        <w:pStyle w:val="Body"/>
        <w:spacing w:line="276" w:lineRule="auto"/>
        <w:ind w:right="281"/>
        <w:rPr>
          <w:lang w:val="en-NZ"/>
        </w:rPr>
      </w:pPr>
      <w:r w:rsidRPr="006974AD">
        <w:rPr>
          <w:lang w:val="en-NZ"/>
        </w:rPr>
        <w:t>Life Membership benefits:</w:t>
      </w:r>
    </w:p>
    <w:p w14:paraId="2CF6470B" w14:textId="77777777" w:rsidR="00D77640" w:rsidRPr="006974AD" w:rsidRDefault="00D77640" w:rsidP="00BC4454">
      <w:pPr>
        <w:pStyle w:val="Default"/>
        <w:numPr>
          <w:ilvl w:val="0"/>
          <w:numId w:val="22"/>
        </w:numPr>
        <w:spacing w:line="276" w:lineRule="auto"/>
        <w:ind w:right="281"/>
        <w:rPr>
          <w:rFonts w:ascii="Avenir Next LT Pro" w:hAnsi="Avenir Next LT Pro"/>
          <w:color w:val="auto"/>
          <w:sz w:val="22"/>
          <w:szCs w:val="22"/>
        </w:rPr>
      </w:pPr>
      <w:r w:rsidRPr="006974AD">
        <w:rPr>
          <w:rFonts w:ascii="Avenir Next LT Pro" w:hAnsi="Avenir Next LT Pro"/>
          <w:color w:val="auto"/>
          <w:sz w:val="22"/>
          <w:szCs w:val="22"/>
        </w:rPr>
        <w:t>Once approved by the membership at a General Meeting, VSA Life Members receive the following benefits:</w:t>
      </w:r>
    </w:p>
    <w:p w14:paraId="7F1034E1" w14:textId="77777777" w:rsidR="00D77640" w:rsidRPr="006974AD" w:rsidRDefault="00D77640" w:rsidP="00BC4454">
      <w:pPr>
        <w:pStyle w:val="Default"/>
        <w:numPr>
          <w:ilvl w:val="0"/>
          <w:numId w:val="22"/>
        </w:numPr>
        <w:spacing w:line="276" w:lineRule="auto"/>
        <w:ind w:right="281"/>
        <w:rPr>
          <w:rFonts w:ascii="Avenir Next LT Pro" w:hAnsi="Avenir Next LT Pro"/>
          <w:color w:val="auto"/>
          <w:sz w:val="22"/>
          <w:szCs w:val="22"/>
        </w:rPr>
      </w:pPr>
      <w:r w:rsidRPr="006974AD">
        <w:rPr>
          <w:rFonts w:ascii="Avenir Next LT Pro" w:hAnsi="Avenir Next LT Pro"/>
          <w:color w:val="auto"/>
          <w:sz w:val="22"/>
          <w:szCs w:val="22"/>
        </w:rPr>
        <w:t>Deemed to be financial members for life, without paying a subscription (as outlined in the VSA Constitution).</w:t>
      </w:r>
    </w:p>
    <w:p w14:paraId="2BC98B4F" w14:textId="77777777" w:rsidR="00D77640" w:rsidRPr="006974AD" w:rsidRDefault="00D77640" w:rsidP="00BC4454">
      <w:pPr>
        <w:pStyle w:val="Default"/>
        <w:numPr>
          <w:ilvl w:val="0"/>
          <w:numId w:val="22"/>
        </w:numPr>
        <w:spacing w:line="276" w:lineRule="auto"/>
        <w:ind w:right="281"/>
        <w:rPr>
          <w:rFonts w:ascii="Avenir Next LT Pro" w:hAnsi="Avenir Next LT Pro"/>
          <w:color w:val="auto"/>
          <w:sz w:val="22"/>
          <w:szCs w:val="22"/>
        </w:rPr>
      </w:pPr>
      <w:r w:rsidRPr="006974AD">
        <w:rPr>
          <w:rFonts w:ascii="Avenir Next LT Pro" w:hAnsi="Avenir Next LT Pro"/>
          <w:color w:val="auto"/>
          <w:sz w:val="22"/>
          <w:szCs w:val="22"/>
        </w:rPr>
        <w:t>Invited to key VSA functions.</w:t>
      </w:r>
    </w:p>
    <w:p w14:paraId="6DF21B01" w14:textId="63061239" w:rsidR="00D77640" w:rsidRPr="006974AD" w:rsidRDefault="00D77640" w:rsidP="2D85DE1D">
      <w:pPr>
        <w:pStyle w:val="Default"/>
        <w:numPr>
          <w:ilvl w:val="0"/>
          <w:numId w:val="22"/>
        </w:numPr>
        <w:spacing w:line="276" w:lineRule="auto"/>
        <w:ind w:right="281"/>
        <w:rPr>
          <w:rFonts w:ascii="Avenir Next LT Pro" w:hAnsi="Avenir Next LT Pro"/>
          <w:color w:val="auto"/>
          <w:sz w:val="22"/>
          <w:szCs w:val="22"/>
          <w:lang w:val="en-US"/>
        </w:rPr>
      </w:pPr>
      <w:r w:rsidRPr="2D85DE1D">
        <w:rPr>
          <w:rFonts w:ascii="Avenir Next LT Pro" w:hAnsi="Avenir Next LT Pro"/>
          <w:color w:val="auto"/>
          <w:sz w:val="22"/>
          <w:szCs w:val="22"/>
          <w:lang w:val="en-US"/>
        </w:rPr>
        <w:t>Life Members’ partners will be included in invitations at the same charges (if any) as apply to Life Members. (Note the partner’s privilege will lapse upon termination of the Life Membership</w:t>
      </w:r>
      <w:r w:rsidR="00A9766A" w:rsidRPr="2D85DE1D">
        <w:rPr>
          <w:rFonts w:ascii="Avenir Next LT Pro" w:hAnsi="Avenir Next LT Pro"/>
          <w:color w:val="auto"/>
          <w:sz w:val="22"/>
          <w:szCs w:val="22"/>
          <w:lang w:val="en-US"/>
        </w:rPr>
        <w:t xml:space="preserve"> unless the </w:t>
      </w:r>
      <w:r w:rsidRPr="2D85DE1D">
        <w:rPr>
          <w:rFonts w:ascii="Avenir Next LT Pro" w:hAnsi="Avenir Next LT Pro"/>
          <w:color w:val="auto"/>
          <w:sz w:val="22"/>
          <w:szCs w:val="22"/>
          <w:lang w:val="en-US"/>
        </w:rPr>
        <w:t>Council determines otherwise).</w:t>
      </w:r>
    </w:p>
    <w:p w14:paraId="5D696883" w14:textId="77777777" w:rsidR="00D77640" w:rsidRPr="006974AD" w:rsidRDefault="00D77640" w:rsidP="00BC4454">
      <w:pPr>
        <w:pStyle w:val="Default"/>
        <w:spacing w:line="276" w:lineRule="auto"/>
        <w:ind w:right="281"/>
        <w:rPr>
          <w:rFonts w:ascii="Avenir Next LT Pro" w:hAnsi="Avenir Next LT Pro"/>
          <w:sz w:val="22"/>
          <w:szCs w:val="22"/>
        </w:rPr>
      </w:pPr>
    </w:p>
    <w:p w14:paraId="2FDB60F4" w14:textId="73965A56" w:rsidR="00D77640" w:rsidRPr="006974AD" w:rsidRDefault="00D77640" w:rsidP="00BC4454">
      <w:pPr>
        <w:pStyle w:val="Heading2"/>
        <w:spacing w:line="276" w:lineRule="auto"/>
        <w:ind w:right="281"/>
        <w:rPr>
          <w:lang w:val="en-NZ"/>
        </w:rPr>
      </w:pPr>
      <w:r w:rsidRPr="006974AD">
        <w:rPr>
          <w:lang w:val="en-NZ"/>
        </w:rPr>
        <w:t xml:space="preserve">Life Membership </w:t>
      </w:r>
      <w:r w:rsidR="007D6E47" w:rsidRPr="006974AD">
        <w:rPr>
          <w:lang w:val="en-NZ"/>
        </w:rPr>
        <w:t>Nomination Process</w:t>
      </w:r>
    </w:p>
    <w:p w14:paraId="0E2331AF" w14:textId="77777777" w:rsidR="00D77640" w:rsidRPr="006974AD" w:rsidRDefault="00D77640" w:rsidP="00BC4454">
      <w:pPr>
        <w:pStyle w:val="Default"/>
        <w:spacing w:line="276" w:lineRule="auto"/>
        <w:ind w:right="281"/>
        <w:rPr>
          <w:rFonts w:ascii="Avenir Next LT Pro" w:hAnsi="Avenir Next LT Pro"/>
          <w:b/>
          <w:bCs/>
          <w:color w:val="auto"/>
          <w:sz w:val="22"/>
          <w:szCs w:val="22"/>
        </w:rPr>
      </w:pPr>
    </w:p>
    <w:p w14:paraId="7735AD29" w14:textId="0C618C90" w:rsidR="00D77640" w:rsidRPr="006974AD" w:rsidRDefault="00D77640" w:rsidP="00BC4454">
      <w:pPr>
        <w:pStyle w:val="Default"/>
        <w:numPr>
          <w:ilvl w:val="0"/>
          <w:numId w:val="13"/>
        </w:numPr>
        <w:spacing w:line="276" w:lineRule="auto"/>
        <w:ind w:right="281"/>
        <w:rPr>
          <w:rFonts w:ascii="Avenir Next LT Pro" w:hAnsi="Avenir Next LT Pro"/>
          <w:color w:val="auto"/>
          <w:sz w:val="22"/>
          <w:szCs w:val="22"/>
        </w:rPr>
      </w:pPr>
      <w:r w:rsidRPr="006974AD">
        <w:rPr>
          <w:rFonts w:ascii="Avenir Next LT Pro" w:hAnsi="Avenir Next LT Pro"/>
          <w:color w:val="auto"/>
          <w:sz w:val="22"/>
          <w:szCs w:val="22"/>
        </w:rPr>
        <w:t xml:space="preserve">The nominators (nominator and seconder) complete the membership form (see </w:t>
      </w:r>
      <w:r w:rsidRPr="006974AD">
        <w:rPr>
          <w:rFonts w:ascii="Avenir Next LT Pro" w:hAnsi="Avenir Next LT Pro"/>
          <w:b/>
          <w:bCs/>
          <w:color w:val="auto"/>
          <w:sz w:val="22"/>
          <w:szCs w:val="22"/>
        </w:rPr>
        <w:t>Annex 1</w:t>
      </w:r>
      <w:r w:rsidRPr="006974AD">
        <w:rPr>
          <w:rFonts w:ascii="Avenir Next LT Pro" w:hAnsi="Avenir Next LT Pro"/>
          <w:color w:val="auto"/>
          <w:sz w:val="22"/>
          <w:szCs w:val="22"/>
        </w:rPr>
        <w:t xml:space="preserve">) and send </w:t>
      </w:r>
      <w:r w:rsidR="00A9766A" w:rsidRPr="006974AD">
        <w:rPr>
          <w:rFonts w:ascii="Avenir Next LT Pro" w:hAnsi="Avenir Next LT Pro"/>
          <w:color w:val="auto"/>
          <w:sz w:val="22"/>
          <w:szCs w:val="22"/>
        </w:rPr>
        <w:t xml:space="preserve">it </w:t>
      </w:r>
      <w:r w:rsidRPr="006974AD">
        <w:rPr>
          <w:rFonts w:ascii="Avenir Next LT Pro" w:hAnsi="Avenir Next LT Pro"/>
          <w:color w:val="auto"/>
          <w:sz w:val="22"/>
          <w:szCs w:val="22"/>
        </w:rPr>
        <w:t xml:space="preserve">to </w:t>
      </w:r>
      <w:r w:rsidR="00A9766A" w:rsidRPr="006974AD">
        <w:rPr>
          <w:rFonts w:ascii="Avenir Next LT Pro" w:hAnsi="Avenir Next LT Pro"/>
          <w:color w:val="auto"/>
          <w:sz w:val="22"/>
          <w:szCs w:val="22"/>
          <w:u w:val="single"/>
          <w:lang w:eastAsia="en-NZ"/>
        </w:rPr>
        <w:t>info@vsa.org.nz</w:t>
      </w:r>
      <w:r w:rsidR="00A9766A" w:rsidRPr="006974AD">
        <w:rPr>
          <w:rFonts w:ascii="Avenir Next LT Pro" w:hAnsi="Avenir Next LT Pro"/>
          <w:color w:val="auto"/>
          <w:sz w:val="22"/>
          <w:szCs w:val="22"/>
          <w:lang w:eastAsia="en-NZ"/>
        </w:rPr>
        <w:t>.</w:t>
      </w:r>
    </w:p>
    <w:p w14:paraId="0AFD1907" w14:textId="77777777" w:rsidR="004D781C" w:rsidRPr="006974AD" w:rsidRDefault="004D781C" w:rsidP="004D781C">
      <w:pPr>
        <w:jc w:val="right"/>
        <w:rPr>
          <w:lang w:val="en-NZ" w:eastAsia="en-US"/>
        </w:rPr>
      </w:pPr>
    </w:p>
    <w:p w14:paraId="6140ECA3" w14:textId="77777777" w:rsidR="00D77640" w:rsidRPr="006974AD" w:rsidRDefault="00D77640" w:rsidP="00BC4454">
      <w:pPr>
        <w:pStyle w:val="Default"/>
        <w:numPr>
          <w:ilvl w:val="1"/>
          <w:numId w:val="23"/>
        </w:numPr>
        <w:spacing w:line="276" w:lineRule="auto"/>
        <w:ind w:left="1134" w:right="281"/>
        <w:rPr>
          <w:rFonts w:ascii="Avenir Next LT Pro" w:hAnsi="Avenir Next LT Pro"/>
          <w:color w:val="auto"/>
          <w:sz w:val="22"/>
          <w:szCs w:val="22"/>
        </w:rPr>
      </w:pPr>
      <w:r w:rsidRPr="006974AD">
        <w:rPr>
          <w:rFonts w:ascii="Avenir Next LT Pro" w:hAnsi="Avenir Next LT Pro"/>
          <w:color w:val="auto"/>
          <w:sz w:val="22"/>
          <w:szCs w:val="22"/>
        </w:rPr>
        <w:lastRenderedPageBreak/>
        <w:t>Life Membership can be nominated and seconded by VSA members (including other Life Members) and VSA staff.</w:t>
      </w:r>
    </w:p>
    <w:p w14:paraId="12C3150A" w14:textId="04B849C5" w:rsidR="00D77640" w:rsidRPr="006974AD" w:rsidRDefault="00D77640" w:rsidP="00BC4454">
      <w:pPr>
        <w:pStyle w:val="Default"/>
        <w:numPr>
          <w:ilvl w:val="0"/>
          <w:numId w:val="13"/>
        </w:numPr>
        <w:spacing w:line="276" w:lineRule="auto"/>
        <w:ind w:right="281"/>
        <w:rPr>
          <w:rFonts w:ascii="Avenir Next LT Pro" w:hAnsi="Avenir Next LT Pro"/>
          <w:color w:val="auto"/>
          <w:sz w:val="22"/>
          <w:szCs w:val="22"/>
        </w:rPr>
      </w:pPr>
      <w:r w:rsidRPr="006974AD">
        <w:rPr>
          <w:rFonts w:ascii="Avenir Next LT Pro" w:hAnsi="Avenir Next LT Pro"/>
          <w:color w:val="auto"/>
          <w:sz w:val="22"/>
          <w:szCs w:val="22"/>
        </w:rPr>
        <w:t>VSA Management will confirm receipt to the nominators.</w:t>
      </w:r>
    </w:p>
    <w:p w14:paraId="610AE2B8" w14:textId="78F86C14" w:rsidR="00D77640" w:rsidRPr="006974AD" w:rsidRDefault="00D77640" w:rsidP="2D85DE1D">
      <w:pPr>
        <w:pStyle w:val="Default"/>
        <w:numPr>
          <w:ilvl w:val="0"/>
          <w:numId w:val="13"/>
        </w:numPr>
        <w:spacing w:line="276" w:lineRule="auto"/>
        <w:ind w:right="281"/>
        <w:rPr>
          <w:rFonts w:ascii="Avenir Next LT Pro" w:hAnsi="Avenir Next LT Pro"/>
          <w:color w:val="auto"/>
          <w:sz w:val="22"/>
          <w:szCs w:val="22"/>
          <w:lang w:val="en-US"/>
        </w:rPr>
      </w:pPr>
      <w:r w:rsidRPr="2D85DE1D">
        <w:rPr>
          <w:rFonts w:ascii="Avenir Next LT Pro" w:hAnsi="Avenir Next LT Pro"/>
          <w:color w:val="auto"/>
          <w:sz w:val="22"/>
          <w:szCs w:val="22"/>
          <w:lang w:val="en-US"/>
        </w:rPr>
        <w:t xml:space="preserve">The CEO will forward the nomination form to the Governance and </w:t>
      </w:r>
      <w:proofErr w:type="spellStart"/>
      <w:r w:rsidRPr="2D85DE1D">
        <w:rPr>
          <w:rFonts w:ascii="Avenir Next LT Pro" w:hAnsi="Avenir Next LT Pro"/>
          <w:color w:val="auto"/>
          <w:sz w:val="22"/>
          <w:szCs w:val="22"/>
          <w:lang w:val="en-US"/>
        </w:rPr>
        <w:t>Organisational</w:t>
      </w:r>
      <w:proofErr w:type="spellEnd"/>
      <w:r w:rsidRPr="2D85DE1D">
        <w:rPr>
          <w:rFonts w:ascii="Avenir Next LT Pro" w:hAnsi="Avenir Next LT Pro"/>
          <w:color w:val="auto"/>
          <w:sz w:val="22"/>
          <w:szCs w:val="22"/>
          <w:lang w:val="en-US"/>
        </w:rPr>
        <w:t xml:space="preserve"> Performance (GOP) Committee for consideration at its next meeting.</w:t>
      </w:r>
    </w:p>
    <w:p w14:paraId="79A88E9F" w14:textId="6844C13B" w:rsidR="00D77640" w:rsidRPr="006974AD" w:rsidRDefault="00D77640" w:rsidP="2D85DE1D">
      <w:pPr>
        <w:pStyle w:val="Default"/>
        <w:numPr>
          <w:ilvl w:val="0"/>
          <w:numId w:val="13"/>
        </w:numPr>
        <w:spacing w:line="276" w:lineRule="auto"/>
        <w:ind w:right="281"/>
        <w:rPr>
          <w:rFonts w:ascii="Avenir Next LT Pro" w:hAnsi="Avenir Next LT Pro"/>
          <w:color w:val="auto"/>
          <w:sz w:val="22"/>
          <w:szCs w:val="22"/>
          <w:lang w:val="en-US"/>
        </w:rPr>
      </w:pPr>
      <w:r w:rsidRPr="2D85DE1D">
        <w:rPr>
          <w:rFonts w:ascii="Avenir Next LT Pro" w:hAnsi="Avenir Next LT Pro"/>
          <w:color w:val="auto"/>
          <w:sz w:val="22"/>
          <w:szCs w:val="22"/>
          <w:lang w:val="en-US"/>
        </w:rPr>
        <w:t xml:space="preserve">The GOP Committee will consider the nomination in accordance with the criteria guidance below and will report to </w:t>
      </w:r>
      <w:r w:rsidR="006C3219" w:rsidRPr="2D85DE1D">
        <w:rPr>
          <w:rFonts w:ascii="Avenir Next LT Pro" w:hAnsi="Avenir Next LT Pro"/>
          <w:color w:val="auto"/>
          <w:sz w:val="22"/>
          <w:szCs w:val="22"/>
          <w:lang w:val="en-US"/>
        </w:rPr>
        <w:t xml:space="preserve">the </w:t>
      </w:r>
      <w:r w:rsidRPr="2D85DE1D">
        <w:rPr>
          <w:rFonts w:ascii="Avenir Next LT Pro" w:hAnsi="Avenir Next LT Pro"/>
          <w:color w:val="auto"/>
          <w:sz w:val="22"/>
          <w:szCs w:val="22"/>
          <w:lang w:val="en-US"/>
        </w:rPr>
        <w:t>Council with a recommendation.</w:t>
      </w:r>
    </w:p>
    <w:p w14:paraId="52746B89" w14:textId="77777777" w:rsidR="00D77640" w:rsidRPr="006974AD" w:rsidRDefault="00D77640" w:rsidP="00BC4454">
      <w:pPr>
        <w:pStyle w:val="Default"/>
        <w:numPr>
          <w:ilvl w:val="1"/>
          <w:numId w:val="13"/>
        </w:numPr>
        <w:spacing w:line="276" w:lineRule="auto"/>
        <w:ind w:left="1134" w:right="281"/>
        <w:rPr>
          <w:rFonts w:ascii="Avenir Next LT Pro" w:hAnsi="Avenir Next LT Pro"/>
          <w:color w:val="auto"/>
          <w:sz w:val="22"/>
          <w:szCs w:val="22"/>
        </w:rPr>
      </w:pPr>
      <w:r w:rsidRPr="006974AD">
        <w:rPr>
          <w:rFonts w:ascii="Avenir Next LT Pro" w:hAnsi="Avenir Next LT Pro"/>
          <w:color w:val="auto"/>
          <w:sz w:val="22"/>
          <w:szCs w:val="22"/>
        </w:rPr>
        <w:t xml:space="preserve">The Committee may consult with the nominators, VSA staff, other Life Members, and any other people that may provide insight. </w:t>
      </w:r>
    </w:p>
    <w:p w14:paraId="574E57AF" w14:textId="4B329408" w:rsidR="00D77640" w:rsidRPr="006974AD" w:rsidRDefault="006C3219" w:rsidP="2D85DE1D">
      <w:pPr>
        <w:pStyle w:val="Default"/>
        <w:numPr>
          <w:ilvl w:val="0"/>
          <w:numId w:val="13"/>
        </w:numPr>
        <w:spacing w:line="276" w:lineRule="auto"/>
        <w:ind w:right="281"/>
        <w:rPr>
          <w:rFonts w:ascii="Avenir Next LT Pro" w:hAnsi="Avenir Next LT Pro"/>
          <w:color w:val="auto"/>
          <w:sz w:val="22"/>
          <w:szCs w:val="22"/>
          <w:lang w:val="en-US"/>
        </w:rPr>
      </w:pPr>
      <w:r w:rsidRPr="2D85DE1D">
        <w:rPr>
          <w:rFonts w:ascii="Avenir Next LT Pro" w:hAnsi="Avenir Next LT Pro"/>
          <w:color w:val="auto"/>
          <w:sz w:val="22"/>
          <w:szCs w:val="22"/>
          <w:lang w:val="en-US"/>
        </w:rPr>
        <w:t>The Council will consider the recommendation of the Committee at its next meeting and will recommend (or not) to the next AGM or other General Meeting the appointment of the nominated Life Member,</w:t>
      </w:r>
      <w:r w:rsidR="00D77640" w:rsidRPr="2D85DE1D">
        <w:rPr>
          <w:rFonts w:ascii="Avenir Next LT Pro" w:hAnsi="Avenir Next LT Pro"/>
          <w:color w:val="auto"/>
          <w:sz w:val="22"/>
          <w:szCs w:val="22"/>
          <w:lang w:val="en-US"/>
        </w:rPr>
        <w:t xml:space="preserve"> and this will be </w:t>
      </w:r>
      <w:proofErr w:type="spellStart"/>
      <w:r w:rsidR="00D77640" w:rsidRPr="2D85DE1D">
        <w:rPr>
          <w:rFonts w:ascii="Avenir Next LT Pro" w:hAnsi="Avenir Next LT Pro"/>
          <w:color w:val="auto"/>
          <w:sz w:val="22"/>
          <w:szCs w:val="22"/>
          <w:lang w:val="en-US"/>
        </w:rPr>
        <w:t>minuted</w:t>
      </w:r>
      <w:proofErr w:type="spellEnd"/>
      <w:r w:rsidR="00D77640" w:rsidRPr="2D85DE1D">
        <w:rPr>
          <w:rFonts w:ascii="Avenir Next LT Pro" w:hAnsi="Avenir Next LT Pro"/>
          <w:color w:val="auto"/>
          <w:sz w:val="22"/>
          <w:szCs w:val="22"/>
          <w:lang w:val="en-US"/>
        </w:rPr>
        <w:t xml:space="preserve"> accordingly.*</w:t>
      </w:r>
    </w:p>
    <w:p w14:paraId="7386CA82" w14:textId="6E65C966" w:rsidR="00D77640" w:rsidRPr="006974AD" w:rsidRDefault="00D77640" w:rsidP="2D85DE1D">
      <w:pPr>
        <w:pStyle w:val="Default"/>
        <w:numPr>
          <w:ilvl w:val="0"/>
          <w:numId w:val="13"/>
        </w:numPr>
        <w:spacing w:line="276" w:lineRule="auto"/>
        <w:ind w:right="281"/>
        <w:rPr>
          <w:rFonts w:ascii="Avenir Next LT Pro" w:hAnsi="Avenir Next LT Pro"/>
          <w:color w:val="auto"/>
          <w:sz w:val="22"/>
          <w:szCs w:val="22"/>
          <w:lang w:val="en-US"/>
        </w:rPr>
      </w:pPr>
      <w:r w:rsidRPr="2D85DE1D">
        <w:rPr>
          <w:rFonts w:ascii="Avenir Next LT Pro" w:hAnsi="Avenir Next LT Pro"/>
          <w:color w:val="auto"/>
          <w:sz w:val="22"/>
          <w:szCs w:val="22"/>
          <w:lang w:val="en-US"/>
        </w:rPr>
        <w:t xml:space="preserve">If </w:t>
      </w:r>
      <w:r w:rsidR="006C3219" w:rsidRPr="2D85DE1D">
        <w:rPr>
          <w:rFonts w:ascii="Avenir Next LT Pro" w:hAnsi="Avenir Next LT Pro"/>
          <w:color w:val="auto"/>
          <w:sz w:val="22"/>
          <w:szCs w:val="22"/>
          <w:lang w:val="en-US"/>
        </w:rPr>
        <w:t xml:space="preserve">the </w:t>
      </w:r>
      <w:r w:rsidRPr="2D85DE1D">
        <w:rPr>
          <w:rFonts w:ascii="Avenir Next LT Pro" w:hAnsi="Avenir Next LT Pro"/>
          <w:color w:val="auto"/>
          <w:sz w:val="22"/>
          <w:szCs w:val="22"/>
          <w:lang w:val="en-US"/>
        </w:rPr>
        <w:t>Council agrees to recommend the nominee, the VSA Council Chair (or delegate) will contact the nominee to check they accept the nomination. VSA Management will let the nominators know that the nominee is being recommended to the General Meeting and ask if they are willing to speak to the nomination (if required).</w:t>
      </w:r>
    </w:p>
    <w:p w14:paraId="1513D9AF" w14:textId="0E3E21A0" w:rsidR="00D77640" w:rsidRPr="006974AD" w:rsidRDefault="00D77640" w:rsidP="2AEF21C9">
      <w:pPr>
        <w:pStyle w:val="Default"/>
        <w:numPr>
          <w:ilvl w:val="0"/>
          <w:numId w:val="13"/>
        </w:numPr>
        <w:spacing w:line="276" w:lineRule="auto"/>
        <w:ind w:right="281"/>
        <w:rPr>
          <w:rFonts w:ascii="Avenir Next LT Pro" w:hAnsi="Avenir Next LT Pro"/>
          <w:color w:val="auto"/>
          <w:sz w:val="22"/>
          <w:szCs w:val="22"/>
          <w:lang w:val="en-US"/>
        </w:rPr>
      </w:pPr>
      <w:r w:rsidRPr="2AEF21C9">
        <w:rPr>
          <w:rFonts w:ascii="Avenir Next LT Pro" w:hAnsi="Avenir Next LT Pro"/>
          <w:color w:val="auto"/>
          <w:sz w:val="22"/>
          <w:szCs w:val="22"/>
          <w:lang w:val="en-US"/>
        </w:rPr>
        <w:t xml:space="preserve">If the nominee accepts the nomination, VSA Management will prepare the Notice of Motion (see </w:t>
      </w:r>
      <w:r w:rsidRPr="2AEF21C9">
        <w:rPr>
          <w:rFonts w:ascii="Avenir Next LT Pro" w:hAnsi="Avenir Next LT Pro"/>
          <w:b/>
          <w:bCs/>
          <w:color w:val="auto"/>
          <w:sz w:val="22"/>
          <w:szCs w:val="22"/>
          <w:lang w:val="en-US"/>
        </w:rPr>
        <w:t>Annex 2</w:t>
      </w:r>
      <w:r w:rsidRPr="2AEF21C9">
        <w:rPr>
          <w:rFonts w:ascii="Avenir Next LT Pro" w:hAnsi="Avenir Next LT Pro"/>
          <w:color w:val="auto"/>
          <w:sz w:val="22"/>
          <w:szCs w:val="22"/>
          <w:lang w:val="en-US"/>
        </w:rPr>
        <w:t>)</w:t>
      </w:r>
      <w:r w:rsidR="006C3219" w:rsidRPr="2AEF21C9">
        <w:rPr>
          <w:rFonts w:ascii="Avenir Next LT Pro" w:hAnsi="Avenir Next LT Pro"/>
          <w:color w:val="auto"/>
          <w:sz w:val="22"/>
          <w:szCs w:val="22"/>
          <w:lang w:val="en-US"/>
        </w:rPr>
        <w:t xml:space="preserve">, </w:t>
      </w:r>
      <w:r w:rsidRPr="2AEF21C9">
        <w:rPr>
          <w:rFonts w:ascii="Avenir Next LT Pro" w:hAnsi="Avenir Next LT Pro"/>
          <w:color w:val="auto"/>
          <w:sz w:val="22"/>
          <w:szCs w:val="22"/>
          <w:lang w:val="en-US"/>
        </w:rPr>
        <w:t>include it in the General Meeting papers and follow processes as outlined in the Constitution/Charter.</w:t>
      </w:r>
    </w:p>
    <w:p w14:paraId="3592DD2D" w14:textId="77777777" w:rsidR="00D77640" w:rsidRPr="006974AD" w:rsidRDefault="00D77640" w:rsidP="00BC4454">
      <w:pPr>
        <w:pStyle w:val="Default"/>
        <w:numPr>
          <w:ilvl w:val="1"/>
          <w:numId w:val="13"/>
        </w:numPr>
        <w:spacing w:line="276" w:lineRule="auto"/>
        <w:ind w:left="1134" w:right="281"/>
        <w:rPr>
          <w:rFonts w:ascii="Avenir Next LT Pro" w:hAnsi="Avenir Next LT Pro"/>
          <w:color w:val="auto"/>
          <w:sz w:val="22"/>
          <w:szCs w:val="22"/>
        </w:rPr>
      </w:pPr>
      <w:r w:rsidRPr="006974AD">
        <w:rPr>
          <w:rFonts w:ascii="Avenir Next LT Pro" w:hAnsi="Avenir Next LT Pro"/>
          <w:color w:val="auto"/>
          <w:sz w:val="22"/>
          <w:szCs w:val="22"/>
        </w:rPr>
        <w:t>VSA Management will arrange a certificate for presentation at the General Meeting and complete follow-up actions as outlined below.</w:t>
      </w:r>
    </w:p>
    <w:p w14:paraId="5E3BCF94" w14:textId="77777777" w:rsidR="00D77640" w:rsidRPr="006974AD" w:rsidRDefault="00D77640" w:rsidP="00BC4454">
      <w:pPr>
        <w:pStyle w:val="Default"/>
        <w:spacing w:line="276" w:lineRule="auto"/>
        <w:ind w:right="281"/>
        <w:rPr>
          <w:rFonts w:ascii="Avenir Next LT Pro" w:hAnsi="Avenir Next LT Pro"/>
          <w:sz w:val="22"/>
          <w:szCs w:val="22"/>
        </w:rPr>
      </w:pPr>
    </w:p>
    <w:p w14:paraId="37973E80" w14:textId="0BD11EA4" w:rsidR="00D77640" w:rsidRPr="006974AD" w:rsidRDefault="00D77640" w:rsidP="2D85DE1D">
      <w:pPr>
        <w:pStyle w:val="Default"/>
        <w:spacing w:line="276" w:lineRule="auto"/>
        <w:ind w:right="281"/>
        <w:rPr>
          <w:rFonts w:ascii="Avenir Next LT Pro" w:hAnsi="Avenir Next LT Pro"/>
          <w:color w:val="auto"/>
          <w:sz w:val="22"/>
          <w:szCs w:val="22"/>
          <w:lang w:val="en-US"/>
        </w:rPr>
      </w:pPr>
      <w:r w:rsidRPr="2D85DE1D">
        <w:rPr>
          <w:rFonts w:ascii="Avenir Next LT Pro" w:hAnsi="Avenir Next LT Pro"/>
          <w:color w:val="auto"/>
          <w:sz w:val="22"/>
          <w:szCs w:val="22"/>
          <w:lang w:val="en-US"/>
        </w:rPr>
        <w:t xml:space="preserve">*If </w:t>
      </w:r>
      <w:r w:rsidR="00E65B42" w:rsidRPr="2D85DE1D">
        <w:rPr>
          <w:rFonts w:ascii="Avenir Next LT Pro" w:hAnsi="Avenir Next LT Pro"/>
          <w:color w:val="auto"/>
          <w:sz w:val="22"/>
          <w:szCs w:val="22"/>
          <w:lang w:val="en-US"/>
        </w:rPr>
        <w:t>the Council does NOT recommend the appointment to a General Meeting, the Council Chair will respond directly to the nominator,</w:t>
      </w:r>
      <w:r w:rsidRPr="2D85DE1D">
        <w:rPr>
          <w:rFonts w:ascii="Avenir Next LT Pro" w:hAnsi="Avenir Next LT Pro"/>
          <w:color w:val="auto"/>
          <w:sz w:val="22"/>
          <w:szCs w:val="22"/>
          <w:lang w:val="en-US"/>
        </w:rPr>
        <w:t xml:space="preserve"> setting out the reasons. Unsuccessful nominations can be resubmitted at a later date.</w:t>
      </w:r>
    </w:p>
    <w:p w14:paraId="40459741" w14:textId="77777777" w:rsidR="00D77640" w:rsidRPr="006974AD" w:rsidRDefault="00D77640" w:rsidP="00BC4454">
      <w:pPr>
        <w:pStyle w:val="Default"/>
        <w:spacing w:line="276" w:lineRule="auto"/>
        <w:ind w:right="281"/>
        <w:rPr>
          <w:rFonts w:ascii="Avenir Next LT Pro" w:hAnsi="Avenir Next LT Pro"/>
          <w:sz w:val="22"/>
          <w:szCs w:val="22"/>
        </w:rPr>
      </w:pPr>
    </w:p>
    <w:p w14:paraId="48C881E3" w14:textId="2FB96A90" w:rsidR="00D77640" w:rsidRPr="006974AD" w:rsidRDefault="00D77640" w:rsidP="00BC4454">
      <w:pPr>
        <w:pStyle w:val="Heading2"/>
        <w:spacing w:line="276" w:lineRule="auto"/>
        <w:ind w:right="281"/>
        <w:rPr>
          <w:lang w:val="en-NZ"/>
        </w:rPr>
      </w:pPr>
      <w:r w:rsidRPr="006974AD">
        <w:rPr>
          <w:lang w:val="en-NZ"/>
        </w:rPr>
        <w:t xml:space="preserve">VSA Management </w:t>
      </w:r>
      <w:r w:rsidR="007D6E47" w:rsidRPr="006974AD">
        <w:rPr>
          <w:lang w:val="en-NZ"/>
        </w:rPr>
        <w:t>R</w:t>
      </w:r>
      <w:r w:rsidRPr="006974AD">
        <w:rPr>
          <w:lang w:val="en-NZ"/>
        </w:rPr>
        <w:t>esponsibilities</w:t>
      </w:r>
      <w:r w:rsidR="00E65B42" w:rsidRPr="006974AD">
        <w:rPr>
          <w:lang w:val="en-NZ"/>
        </w:rPr>
        <w:t>:</w:t>
      </w:r>
      <w:r w:rsidRPr="006974AD">
        <w:rPr>
          <w:strike/>
          <w:lang w:val="en-NZ"/>
        </w:rPr>
        <w:t xml:space="preserve"> </w:t>
      </w:r>
    </w:p>
    <w:p w14:paraId="4F2BC32C" w14:textId="77777777" w:rsidR="00D77640" w:rsidRPr="006974AD" w:rsidRDefault="00D77640" w:rsidP="00BC4454">
      <w:pPr>
        <w:pStyle w:val="Default"/>
        <w:spacing w:line="276" w:lineRule="auto"/>
        <w:ind w:right="281"/>
        <w:rPr>
          <w:rFonts w:ascii="Avenir Next LT Pro" w:hAnsi="Avenir Next LT Pro"/>
          <w:b/>
          <w:bCs/>
          <w:color w:val="auto"/>
          <w:sz w:val="22"/>
          <w:szCs w:val="22"/>
        </w:rPr>
      </w:pPr>
    </w:p>
    <w:p w14:paraId="5CEB436D" w14:textId="2C448C9F" w:rsidR="00D77640" w:rsidRPr="006974AD" w:rsidRDefault="00D77640" w:rsidP="00BC4454">
      <w:pPr>
        <w:pStyle w:val="Default"/>
        <w:numPr>
          <w:ilvl w:val="0"/>
          <w:numId w:val="11"/>
        </w:numPr>
        <w:spacing w:line="276" w:lineRule="auto"/>
        <w:ind w:right="281"/>
        <w:rPr>
          <w:rFonts w:ascii="Avenir Next LT Pro" w:hAnsi="Avenir Next LT Pro"/>
          <w:color w:val="auto"/>
          <w:sz w:val="22"/>
          <w:szCs w:val="22"/>
        </w:rPr>
      </w:pPr>
      <w:r w:rsidRPr="006974AD">
        <w:rPr>
          <w:rFonts w:ascii="Avenir Next LT Pro" w:hAnsi="Avenir Next LT Pro"/>
          <w:color w:val="auto"/>
          <w:sz w:val="22"/>
          <w:szCs w:val="22"/>
        </w:rPr>
        <w:t xml:space="preserve">Ensure that Life Membership is on the agenda of any General Meeting where a nomination has been recommended by </w:t>
      </w:r>
      <w:r w:rsidR="00E65B42" w:rsidRPr="006974AD">
        <w:rPr>
          <w:rFonts w:ascii="Avenir Next LT Pro" w:hAnsi="Avenir Next LT Pro"/>
          <w:color w:val="auto"/>
          <w:sz w:val="22"/>
          <w:szCs w:val="22"/>
        </w:rPr>
        <w:t xml:space="preserve">the </w:t>
      </w:r>
      <w:r w:rsidRPr="006974AD">
        <w:rPr>
          <w:rFonts w:ascii="Avenir Next LT Pro" w:hAnsi="Avenir Next LT Pro"/>
          <w:color w:val="auto"/>
          <w:sz w:val="22"/>
          <w:szCs w:val="22"/>
        </w:rPr>
        <w:t>Council.</w:t>
      </w:r>
    </w:p>
    <w:p w14:paraId="4886A1A3" w14:textId="77777777" w:rsidR="00D77640" w:rsidRPr="006974AD" w:rsidRDefault="00D77640" w:rsidP="00BC4454">
      <w:pPr>
        <w:pStyle w:val="Default"/>
        <w:numPr>
          <w:ilvl w:val="0"/>
          <w:numId w:val="11"/>
        </w:numPr>
        <w:spacing w:line="276" w:lineRule="auto"/>
        <w:ind w:right="281"/>
        <w:rPr>
          <w:rFonts w:ascii="Avenir Next LT Pro" w:hAnsi="Avenir Next LT Pro"/>
          <w:color w:val="auto"/>
          <w:sz w:val="22"/>
          <w:szCs w:val="22"/>
        </w:rPr>
      </w:pPr>
      <w:r w:rsidRPr="006974AD">
        <w:rPr>
          <w:rFonts w:ascii="Avenir Next LT Pro" w:hAnsi="Avenir Next LT Pro"/>
          <w:color w:val="auto"/>
          <w:sz w:val="22"/>
          <w:szCs w:val="22"/>
        </w:rPr>
        <w:t>Maintain Life Membership records, including General Meeting minute decisions, and provide a list of Life Members to each AGM and to each other General Meeting where a recommendation for Life Membership is being considered.</w:t>
      </w:r>
    </w:p>
    <w:p w14:paraId="6FF3B969" w14:textId="77777777" w:rsidR="00D77640" w:rsidRPr="006974AD" w:rsidRDefault="00D77640" w:rsidP="00BC4454">
      <w:pPr>
        <w:pStyle w:val="Default"/>
        <w:numPr>
          <w:ilvl w:val="0"/>
          <w:numId w:val="11"/>
        </w:numPr>
        <w:spacing w:line="276" w:lineRule="auto"/>
        <w:ind w:right="281"/>
        <w:rPr>
          <w:rFonts w:ascii="Avenir Next LT Pro" w:hAnsi="Avenir Next LT Pro"/>
          <w:color w:val="auto"/>
          <w:sz w:val="22"/>
          <w:szCs w:val="22"/>
        </w:rPr>
      </w:pPr>
      <w:r w:rsidRPr="006974AD">
        <w:rPr>
          <w:rFonts w:ascii="Avenir Next LT Pro" w:hAnsi="Avenir Next LT Pro"/>
          <w:color w:val="auto"/>
          <w:sz w:val="22"/>
          <w:szCs w:val="22"/>
        </w:rPr>
        <w:t>Arrange new Life Members certificates, signed by both the Council Chair and the CEO, for presentation at the General Meeting.</w:t>
      </w:r>
    </w:p>
    <w:p w14:paraId="741CF11F" w14:textId="5CD3749F" w:rsidR="00D77640" w:rsidRPr="006974AD" w:rsidRDefault="00D77640" w:rsidP="00BC4454">
      <w:pPr>
        <w:pStyle w:val="Default"/>
        <w:numPr>
          <w:ilvl w:val="0"/>
          <w:numId w:val="11"/>
        </w:numPr>
        <w:spacing w:line="276" w:lineRule="auto"/>
        <w:ind w:right="281"/>
        <w:rPr>
          <w:rFonts w:ascii="Avenir Next LT Pro" w:hAnsi="Avenir Next LT Pro"/>
          <w:color w:val="auto"/>
          <w:sz w:val="22"/>
          <w:szCs w:val="22"/>
        </w:rPr>
      </w:pPr>
      <w:r w:rsidRPr="006974AD">
        <w:rPr>
          <w:rFonts w:ascii="Avenir Next LT Pro" w:hAnsi="Avenir Next LT Pro"/>
          <w:color w:val="auto"/>
          <w:sz w:val="22"/>
          <w:szCs w:val="22"/>
        </w:rPr>
        <w:t xml:space="preserve">Keep </w:t>
      </w:r>
      <w:r w:rsidR="00E65B42" w:rsidRPr="006974AD">
        <w:rPr>
          <w:rFonts w:ascii="Avenir Next LT Pro" w:hAnsi="Avenir Next LT Pro"/>
          <w:color w:val="auto"/>
          <w:sz w:val="22"/>
          <w:szCs w:val="22"/>
        </w:rPr>
        <w:t xml:space="preserve">the </w:t>
      </w:r>
      <w:r w:rsidRPr="006974AD">
        <w:rPr>
          <w:rFonts w:ascii="Avenir Next LT Pro" w:hAnsi="Avenir Next LT Pro"/>
          <w:color w:val="auto"/>
          <w:sz w:val="22"/>
          <w:szCs w:val="22"/>
        </w:rPr>
        <w:t>database up to date and publish Life Member names on the VSA website (if they consent).</w:t>
      </w:r>
    </w:p>
    <w:p w14:paraId="155B1565" w14:textId="28020BF3" w:rsidR="00D77640" w:rsidRPr="006974AD" w:rsidRDefault="00D77640" w:rsidP="2D85DE1D">
      <w:pPr>
        <w:pStyle w:val="Default"/>
        <w:numPr>
          <w:ilvl w:val="0"/>
          <w:numId w:val="11"/>
        </w:numPr>
        <w:spacing w:line="276" w:lineRule="auto"/>
        <w:ind w:right="281"/>
        <w:rPr>
          <w:rFonts w:ascii="Avenir Next LT Pro" w:hAnsi="Avenir Next LT Pro"/>
          <w:color w:val="auto"/>
          <w:sz w:val="22"/>
          <w:szCs w:val="22"/>
          <w:lang w:val="en-US"/>
        </w:rPr>
      </w:pPr>
      <w:r w:rsidRPr="2D85DE1D">
        <w:rPr>
          <w:rFonts w:ascii="Avenir Next LT Pro" w:hAnsi="Avenir Next LT Pro"/>
          <w:color w:val="auto"/>
          <w:sz w:val="22"/>
          <w:szCs w:val="22"/>
          <w:lang w:val="en-US"/>
        </w:rPr>
        <w:t>Inform the nearest Interest Group (if there is one in the area) of new Life Members, so that they can involve the Life Member in Interest Group activities as appropriate.</w:t>
      </w:r>
    </w:p>
    <w:p w14:paraId="62508327" w14:textId="77777777" w:rsidR="00D77640" w:rsidRPr="006974AD" w:rsidRDefault="00D77640" w:rsidP="00BC4454">
      <w:pPr>
        <w:pStyle w:val="Default"/>
        <w:spacing w:line="276" w:lineRule="auto"/>
        <w:ind w:right="281"/>
        <w:rPr>
          <w:rFonts w:ascii="Avenir Next LT Pro" w:hAnsi="Avenir Next LT Pro"/>
          <w:sz w:val="22"/>
          <w:szCs w:val="22"/>
        </w:rPr>
      </w:pPr>
    </w:p>
    <w:p w14:paraId="45C4699A" w14:textId="77777777" w:rsidR="00D77640" w:rsidRDefault="00D77640" w:rsidP="00BC4454">
      <w:pPr>
        <w:pStyle w:val="Default"/>
        <w:spacing w:line="276" w:lineRule="auto"/>
        <w:ind w:right="281"/>
        <w:rPr>
          <w:rFonts w:ascii="Avenir Next LT Pro" w:hAnsi="Avenir Next LT Pro"/>
          <w:b/>
          <w:bCs/>
          <w:sz w:val="22"/>
          <w:szCs w:val="22"/>
        </w:rPr>
      </w:pPr>
    </w:p>
    <w:p w14:paraId="07159AE8" w14:textId="77777777" w:rsidR="00354481" w:rsidRDefault="00354481" w:rsidP="00BC4454">
      <w:pPr>
        <w:pStyle w:val="Default"/>
        <w:spacing w:line="276" w:lineRule="auto"/>
        <w:ind w:right="281"/>
        <w:rPr>
          <w:rFonts w:ascii="Avenir Next LT Pro" w:hAnsi="Avenir Next LT Pro"/>
          <w:b/>
          <w:bCs/>
          <w:sz w:val="22"/>
          <w:szCs w:val="22"/>
        </w:rPr>
      </w:pPr>
    </w:p>
    <w:p w14:paraId="713857F2" w14:textId="77777777" w:rsidR="00354481" w:rsidRPr="006974AD" w:rsidRDefault="00354481" w:rsidP="00BC4454">
      <w:pPr>
        <w:pStyle w:val="Default"/>
        <w:spacing w:line="276" w:lineRule="auto"/>
        <w:ind w:right="281"/>
        <w:rPr>
          <w:rFonts w:ascii="Avenir Next LT Pro" w:hAnsi="Avenir Next LT Pro"/>
          <w:b/>
          <w:bCs/>
          <w:sz w:val="22"/>
          <w:szCs w:val="22"/>
        </w:rPr>
      </w:pPr>
    </w:p>
    <w:p w14:paraId="1B140B25" w14:textId="4363CA03" w:rsidR="00D77640" w:rsidRPr="006974AD" w:rsidRDefault="00D77640" w:rsidP="00BC4454">
      <w:pPr>
        <w:pStyle w:val="Heading2"/>
        <w:spacing w:line="276" w:lineRule="auto"/>
        <w:ind w:right="281"/>
        <w:rPr>
          <w:lang w:val="en-NZ"/>
        </w:rPr>
      </w:pPr>
      <w:r w:rsidRPr="006974AD">
        <w:rPr>
          <w:lang w:val="en-NZ"/>
        </w:rPr>
        <w:lastRenderedPageBreak/>
        <w:t xml:space="preserve">Life Membership </w:t>
      </w:r>
      <w:r w:rsidR="005616EF" w:rsidRPr="006974AD">
        <w:rPr>
          <w:lang w:val="en-NZ"/>
        </w:rPr>
        <w:t>Nomination Evaluation Guidance</w:t>
      </w:r>
    </w:p>
    <w:p w14:paraId="6AFC47E1" w14:textId="77777777" w:rsidR="00D77640" w:rsidRPr="006974AD" w:rsidRDefault="00D77640" w:rsidP="2D85DE1D">
      <w:pPr>
        <w:pStyle w:val="Default"/>
        <w:spacing w:line="276" w:lineRule="auto"/>
        <w:ind w:right="281"/>
        <w:rPr>
          <w:rFonts w:ascii="Avenir Next LT Pro" w:hAnsi="Avenir Next LT Pro"/>
          <w:color w:val="auto"/>
          <w:sz w:val="22"/>
          <w:szCs w:val="22"/>
          <w:lang w:val="en-US"/>
        </w:rPr>
      </w:pPr>
      <w:r w:rsidRPr="2D85DE1D">
        <w:rPr>
          <w:rFonts w:ascii="Avenir Next LT Pro" w:hAnsi="Avenir Next LT Pro"/>
          <w:color w:val="auto"/>
          <w:sz w:val="22"/>
          <w:szCs w:val="22"/>
          <w:lang w:val="en-US"/>
        </w:rPr>
        <w:t>The GOP Committee and Council should consider the following when assessing whether or not to recommend Life Membership for a nominee.</w:t>
      </w:r>
    </w:p>
    <w:p w14:paraId="6B5E80D7" w14:textId="77777777" w:rsidR="00D77640" w:rsidRPr="006974AD" w:rsidRDefault="00D77640" w:rsidP="00BC4454">
      <w:pPr>
        <w:pStyle w:val="Default"/>
        <w:spacing w:line="276" w:lineRule="auto"/>
        <w:ind w:right="281"/>
        <w:rPr>
          <w:rFonts w:ascii="Avenir Next LT Pro" w:hAnsi="Avenir Next LT Pro"/>
          <w:b/>
          <w:bCs/>
          <w:color w:val="auto"/>
          <w:sz w:val="22"/>
          <w:szCs w:val="22"/>
        </w:rPr>
      </w:pPr>
    </w:p>
    <w:p w14:paraId="2381ACEC" w14:textId="149BC323" w:rsidR="00D77640" w:rsidRPr="006974AD" w:rsidRDefault="00D77640" w:rsidP="00BC4454">
      <w:pPr>
        <w:pStyle w:val="Heading3"/>
        <w:ind w:right="281"/>
        <w:rPr>
          <w:lang w:val="en-NZ"/>
        </w:rPr>
      </w:pPr>
      <w:r w:rsidRPr="006974AD">
        <w:rPr>
          <w:lang w:val="en-NZ"/>
        </w:rPr>
        <w:t xml:space="preserve">General </w:t>
      </w:r>
      <w:r w:rsidR="005616EF" w:rsidRPr="006974AD">
        <w:rPr>
          <w:lang w:val="en-NZ"/>
        </w:rPr>
        <w:t>C</w:t>
      </w:r>
      <w:r w:rsidRPr="006974AD">
        <w:rPr>
          <w:lang w:val="en-NZ"/>
        </w:rPr>
        <w:t>onsiderations</w:t>
      </w:r>
    </w:p>
    <w:p w14:paraId="40D3941B" w14:textId="77777777" w:rsidR="00D77640" w:rsidRPr="006974AD" w:rsidRDefault="00D77640" w:rsidP="00BC4454">
      <w:pPr>
        <w:pStyle w:val="Default"/>
        <w:numPr>
          <w:ilvl w:val="0"/>
          <w:numId w:val="17"/>
        </w:numPr>
        <w:spacing w:line="276" w:lineRule="auto"/>
        <w:ind w:right="281"/>
        <w:rPr>
          <w:rFonts w:ascii="Avenir Next LT Pro" w:hAnsi="Avenir Next LT Pro"/>
          <w:color w:val="auto"/>
          <w:sz w:val="22"/>
          <w:szCs w:val="22"/>
        </w:rPr>
      </w:pPr>
      <w:r w:rsidRPr="006974AD">
        <w:rPr>
          <w:rFonts w:ascii="Avenir Next LT Pro" w:hAnsi="Avenir Next LT Pro"/>
          <w:color w:val="auto"/>
          <w:sz w:val="22"/>
          <w:szCs w:val="22"/>
        </w:rPr>
        <w:t xml:space="preserve">The overarching determination is whether the nominee has made a </w:t>
      </w:r>
      <w:r w:rsidRPr="006974AD">
        <w:rPr>
          <w:rFonts w:ascii="Avenir Next LT Pro" w:hAnsi="Avenir Next LT Pro"/>
          <w:color w:val="auto"/>
          <w:sz w:val="22"/>
          <w:szCs w:val="22"/>
          <w:u w:val="single"/>
        </w:rPr>
        <w:t>significant and outstanding</w:t>
      </w:r>
      <w:r w:rsidRPr="006974AD">
        <w:rPr>
          <w:rFonts w:ascii="Avenir Next LT Pro" w:hAnsi="Avenir Next LT Pro"/>
          <w:color w:val="auto"/>
          <w:sz w:val="22"/>
          <w:szCs w:val="22"/>
        </w:rPr>
        <w:t xml:space="preserve"> contribution to VSA that is well-evidenced in the nomination form</w:t>
      </w:r>
    </w:p>
    <w:p w14:paraId="0FE59665" w14:textId="77777777" w:rsidR="00D77640" w:rsidRPr="006974AD" w:rsidRDefault="00D77640" w:rsidP="2D85DE1D">
      <w:pPr>
        <w:pStyle w:val="Default"/>
        <w:numPr>
          <w:ilvl w:val="0"/>
          <w:numId w:val="17"/>
        </w:numPr>
        <w:spacing w:line="276" w:lineRule="auto"/>
        <w:ind w:right="281"/>
        <w:rPr>
          <w:rFonts w:ascii="Avenir Next LT Pro" w:hAnsi="Avenir Next LT Pro"/>
          <w:color w:val="auto"/>
          <w:sz w:val="22"/>
          <w:szCs w:val="22"/>
          <w:lang w:val="en-US"/>
        </w:rPr>
      </w:pPr>
      <w:r w:rsidRPr="2D85DE1D">
        <w:rPr>
          <w:rFonts w:ascii="Avenir Next LT Pro" w:hAnsi="Avenir Next LT Pro"/>
          <w:color w:val="auto"/>
          <w:sz w:val="22"/>
          <w:szCs w:val="22"/>
          <w:lang w:val="en-US"/>
        </w:rPr>
        <w:t xml:space="preserve">A nominee should generally meet all or most of the criteria, but it is at the Council’s discretion as to when/whether the overarching threshold has been met </w:t>
      </w:r>
    </w:p>
    <w:p w14:paraId="75C75836" w14:textId="71912E35" w:rsidR="00D77640" w:rsidRPr="006974AD" w:rsidRDefault="00D77640" w:rsidP="2D85DE1D">
      <w:pPr>
        <w:pStyle w:val="Default"/>
        <w:numPr>
          <w:ilvl w:val="0"/>
          <w:numId w:val="17"/>
        </w:numPr>
        <w:spacing w:line="276" w:lineRule="auto"/>
        <w:ind w:right="281"/>
        <w:rPr>
          <w:rFonts w:ascii="Avenir Next LT Pro" w:hAnsi="Avenir Next LT Pro"/>
          <w:color w:val="auto"/>
          <w:sz w:val="22"/>
          <w:szCs w:val="22"/>
          <w:lang w:val="en-US"/>
        </w:rPr>
      </w:pPr>
      <w:r w:rsidRPr="2D85DE1D">
        <w:rPr>
          <w:rFonts w:ascii="Avenir Next LT Pro" w:hAnsi="Avenir Next LT Pro"/>
          <w:color w:val="auto"/>
          <w:sz w:val="22"/>
          <w:szCs w:val="22"/>
          <w:lang w:val="en-US"/>
        </w:rPr>
        <w:t xml:space="preserve">There is no maximum number of nominees for each year/General Meeting, nor a maximum number of Life Members, but </w:t>
      </w:r>
      <w:r w:rsidR="006C3219" w:rsidRPr="2D85DE1D">
        <w:rPr>
          <w:rFonts w:ascii="Avenir Next LT Pro" w:hAnsi="Avenir Next LT Pro"/>
          <w:color w:val="auto"/>
          <w:sz w:val="22"/>
          <w:szCs w:val="22"/>
          <w:lang w:val="en-US"/>
        </w:rPr>
        <w:t xml:space="preserve">the </w:t>
      </w:r>
      <w:r w:rsidRPr="2D85DE1D">
        <w:rPr>
          <w:rFonts w:ascii="Avenir Next LT Pro" w:hAnsi="Avenir Next LT Pro"/>
          <w:color w:val="auto"/>
          <w:sz w:val="22"/>
          <w:szCs w:val="22"/>
          <w:lang w:val="en-US"/>
        </w:rPr>
        <w:t>Council may wish to consider perceptions, administrative load, and cadence when making recommendations for Life Membership</w:t>
      </w:r>
    </w:p>
    <w:p w14:paraId="7B90004E" w14:textId="77777777" w:rsidR="00D77640" w:rsidRPr="006974AD" w:rsidRDefault="00D77640" w:rsidP="00BC4454">
      <w:pPr>
        <w:pStyle w:val="Default"/>
        <w:spacing w:line="276" w:lineRule="auto"/>
        <w:ind w:right="281"/>
        <w:rPr>
          <w:rFonts w:ascii="Avenir Next LT Pro" w:hAnsi="Avenir Next LT Pro"/>
          <w:color w:val="FF0000"/>
          <w:sz w:val="22"/>
          <w:szCs w:val="22"/>
        </w:rPr>
      </w:pPr>
    </w:p>
    <w:p w14:paraId="5E68B7BB" w14:textId="3C1E9824" w:rsidR="00D77640" w:rsidRPr="006974AD" w:rsidRDefault="00D77640" w:rsidP="00BC4454">
      <w:pPr>
        <w:pStyle w:val="Heading3"/>
        <w:ind w:right="281"/>
        <w:rPr>
          <w:lang w:val="en-NZ"/>
        </w:rPr>
      </w:pPr>
      <w:r w:rsidRPr="006974AD">
        <w:rPr>
          <w:lang w:val="en-NZ"/>
        </w:rPr>
        <w:t xml:space="preserve">Criteria </w:t>
      </w:r>
      <w:r w:rsidR="00210EAA" w:rsidRPr="006974AD">
        <w:rPr>
          <w:lang w:val="en-NZ"/>
        </w:rPr>
        <w:t>Guidance</w:t>
      </w:r>
    </w:p>
    <w:p w14:paraId="725D6376" w14:textId="77777777" w:rsidR="00D77640" w:rsidRPr="006974AD" w:rsidRDefault="00D77640" w:rsidP="2D85DE1D">
      <w:pPr>
        <w:pStyle w:val="Default"/>
        <w:spacing w:line="276" w:lineRule="auto"/>
        <w:ind w:right="281"/>
        <w:rPr>
          <w:rFonts w:ascii="Avenir Next LT Pro" w:hAnsi="Avenir Next LT Pro"/>
          <w:color w:val="auto"/>
          <w:sz w:val="22"/>
          <w:szCs w:val="22"/>
          <w:lang w:val="en-US"/>
        </w:rPr>
      </w:pPr>
      <w:r w:rsidRPr="2D85DE1D">
        <w:rPr>
          <w:rFonts w:ascii="Avenir Next LT Pro" w:hAnsi="Avenir Next LT Pro"/>
          <w:color w:val="auto"/>
          <w:sz w:val="22"/>
          <w:szCs w:val="22"/>
          <w:lang w:val="en-US"/>
        </w:rPr>
        <w:t>The following table provides guidance for the Committee/Council when evaluating Life Membership nominations and determining whether to recommend a nominee for Life Membership.</w:t>
      </w:r>
    </w:p>
    <w:p w14:paraId="03BDA09B" w14:textId="77777777" w:rsidR="00D77640" w:rsidRPr="006974AD" w:rsidRDefault="00D77640" w:rsidP="00BC4454">
      <w:pPr>
        <w:pStyle w:val="Default"/>
        <w:ind w:right="281"/>
        <w:jc w:val="both"/>
        <w:rPr>
          <w:rFonts w:ascii="Avenir Next LT Pro" w:hAnsi="Avenir Next LT Pro"/>
          <w:b/>
          <w:bCs/>
          <w:color w:val="FF0000"/>
          <w:sz w:val="22"/>
          <w:szCs w:val="22"/>
        </w:rPr>
      </w:pPr>
    </w:p>
    <w:tbl>
      <w:tblPr>
        <w:tblStyle w:val="TableGrid"/>
        <w:tblW w:w="5000" w:type="pct"/>
        <w:tblLook w:val="04A0" w:firstRow="1" w:lastRow="0" w:firstColumn="1" w:lastColumn="0" w:noHBand="0" w:noVBand="1"/>
      </w:tblPr>
      <w:tblGrid>
        <w:gridCol w:w="2488"/>
        <w:gridCol w:w="7424"/>
      </w:tblGrid>
      <w:tr w:rsidR="000A3497" w:rsidRPr="006974AD" w14:paraId="150CA334" w14:textId="77777777" w:rsidTr="0083597F">
        <w:trPr>
          <w:tblHeader/>
        </w:trPr>
        <w:tc>
          <w:tcPr>
            <w:tcW w:w="1255" w:type="pct"/>
          </w:tcPr>
          <w:p w14:paraId="5512A2D7" w14:textId="77777777" w:rsidR="000A3497" w:rsidRPr="006974AD" w:rsidRDefault="000A3497" w:rsidP="00BC4454">
            <w:pPr>
              <w:ind w:right="281"/>
              <w:rPr>
                <w:rFonts w:ascii="Avenir Next LT Pro" w:hAnsi="Avenir Next LT Pro"/>
                <w:b/>
                <w:color w:val="auto"/>
                <w:lang w:val="en-NZ"/>
              </w:rPr>
            </w:pPr>
            <w:r w:rsidRPr="006974AD">
              <w:rPr>
                <w:rFonts w:ascii="Avenir Next LT Pro" w:hAnsi="Avenir Next LT Pro"/>
                <w:b/>
                <w:color w:val="auto"/>
                <w:lang w:val="en-NZ"/>
              </w:rPr>
              <w:t>Criteria</w:t>
            </w:r>
          </w:p>
        </w:tc>
        <w:tc>
          <w:tcPr>
            <w:tcW w:w="3745" w:type="pct"/>
          </w:tcPr>
          <w:p w14:paraId="46FDE37A" w14:textId="70FEAC01" w:rsidR="000A3497" w:rsidRPr="006974AD" w:rsidRDefault="000A3497" w:rsidP="00BC4454">
            <w:pPr>
              <w:ind w:right="281"/>
              <w:rPr>
                <w:rFonts w:ascii="Avenir Next LT Pro" w:hAnsi="Avenir Next LT Pro"/>
                <w:b/>
                <w:color w:val="auto"/>
                <w:lang w:val="en-NZ"/>
              </w:rPr>
            </w:pPr>
            <w:r w:rsidRPr="006974AD">
              <w:rPr>
                <w:rFonts w:ascii="Avenir Next LT Pro" w:hAnsi="Avenir Next LT Pro"/>
                <w:b/>
                <w:color w:val="auto"/>
                <w:lang w:val="en-NZ"/>
              </w:rPr>
              <w:t>Evaluation Guidance</w:t>
            </w:r>
          </w:p>
        </w:tc>
      </w:tr>
      <w:tr w:rsidR="000A3497" w:rsidRPr="006974AD" w14:paraId="6B0D93C3" w14:textId="77777777" w:rsidTr="0083597F">
        <w:tc>
          <w:tcPr>
            <w:tcW w:w="1255" w:type="pct"/>
          </w:tcPr>
          <w:p w14:paraId="20DDBA3D" w14:textId="77777777" w:rsidR="000A3497" w:rsidRPr="006974AD" w:rsidRDefault="000A3497" w:rsidP="00BC4454">
            <w:pPr>
              <w:ind w:right="281"/>
              <w:rPr>
                <w:rFonts w:ascii="Avenir Next LT Pro" w:hAnsi="Avenir Next LT Pro"/>
                <w:color w:val="auto"/>
                <w:lang w:val="en-NZ"/>
              </w:rPr>
            </w:pPr>
            <w:r w:rsidRPr="006974AD">
              <w:rPr>
                <w:rFonts w:ascii="Avenir Next LT Pro" w:hAnsi="Avenir Next LT Pro"/>
                <w:color w:val="auto"/>
                <w:lang w:val="en-NZ"/>
              </w:rPr>
              <w:t>Active participation and commitment to improving VSA and its work</w:t>
            </w:r>
          </w:p>
        </w:tc>
        <w:tc>
          <w:tcPr>
            <w:tcW w:w="3745" w:type="pct"/>
          </w:tcPr>
          <w:p w14:paraId="753E8069" w14:textId="77777777" w:rsidR="000A3497" w:rsidRPr="006974AD" w:rsidRDefault="000A3497" w:rsidP="00BC4454">
            <w:pPr>
              <w:numPr>
                <w:ilvl w:val="0"/>
                <w:numId w:val="19"/>
              </w:numPr>
              <w:ind w:right="281"/>
              <w:rPr>
                <w:rFonts w:ascii="Avenir Next LT Pro" w:hAnsi="Avenir Next LT Pro"/>
                <w:color w:val="auto"/>
                <w:lang w:val="en-NZ"/>
              </w:rPr>
            </w:pPr>
            <w:r w:rsidRPr="006974AD">
              <w:rPr>
                <w:rFonts w:ascii="Avenir Next LT Pro" w:hAnsi="Avenir Next LT Pro"/>
                <w:color w:val="auto"/>
                <w:lang w:val="en-NZ"/>
              </w:rPr>
              <w:t xml:space="preserve">Ideally multiple examples of significant ongoing active engagement with VSA and dedication to supporting VSA’s mahi and </w:t>
            </w:r>
            <w:proofErr w:type="spellStart"/>
            <w:r w:rsidRPr="006974AD">
              <w:rPr>
                <w:rFonts w:ascii="Avenir Next LT Pro" w:hAnsi="Avenir Next LT Pro"/>
                <w:color w:val="auto"/>
                <w:lang w:val="en-NZ"/>
              </w:rPr>
              <w:t>kaupapa</w:t>
            </w:r>
            <w:proofErr w:type="spellEnd"/>
          </w:p>
          <w:p w14:paraId="79D13C92" w14:textId="74F0F3C7" w:rsidR="000A3497" w:rsidRPr="006974AD" w:rsidRDefault="000A3497" w:rsidP="00BC4454">
            <w:pPr>
              <w:numPr>
                <w:ilvl w:val="0"/>
                <w:numId w:val="19"/>
              </w:numPr>
              <w:ind w:right="281"/>
              <w:rPr>
                <w:rFonts w:ascii="Avenir Next LT Pro" w:hAnsi="Avenir Next LT Pro"/>
                <w:color w:val="auto"/>
                <w:lang w:val="en-NZ"/>
              </w:rPr>
            </w:pPr>
            <w:r w:rsidRPr="006974AD">
              <w:rPr>
                <w:rFonts w:ascii="Avenir Next LT Pro" w:hAnsi="Avenir Next LT Pro"/>
                <w:color w:val="auto"/>
                <w:lang w:val="en-NZ"/>
              </w:rPr>
              <w:t>Previous examples include long-term (30+ years) Selection Advisors, the UniVol programme initiator/significant supporter, long-serving Council members, long-serving Interest Group Co-Convenors, significant contributions to key VSA projects/activities (e.g. Management training, volunteer briefings, strategic and governance projects)</w:t>
            </w:r>
          </w:p>
        </w:tc>
      </w:tr>
      <w:tr w:rsidR="000A3497" w:rsidRPr="006974AD" w14:paraId="5BD2D2A2" w14:textId="77777777" w:rsidTr="0083597F">
        <w:tc>
          <w:tcPr>
            <w:tcW w:w="1255" w:type="pct"/>
          </w:tcPr>
          <w:p w14:paraId="02EAA13F" w14:textId="77777777" w:rsidR="000A3497" w:rsidRPr="006974AD" w:rsidRDefault="000A3497" w:rsidP="00BC4454">
            <w:pPr>
              <w:ind w:right="281"/>
              <w:rPr>
                <w:rFonts w:ascii="Avenir Next LT Pro" w:hAnsi="Avenir Next LT Pro"/>
                <w:color w:val="auto"/>
                <w:lang w:val="en-NZ"/>
              </w:rPr>
            </w:pPr>
            <w:r w:rsidRPr="006974AD">
              <w:rPr>
                <w:rFonts w:ascii="Avenir Next LT Pro" w:hAnsi="Avenir Next LT Pro"/>
                <w:color w:val="auto"/>
                <w:lang w:val="en-NZ"/>
              </w:rPr>
              <w:t>Consistently upheld VSA values</w:t>
            </w:r>
          </w:p>
        </w:tc>
        <w:tc>
          <w:tcPr>
            <w:tcW w:w="3745" w:type="pct"/>
          </w:tcPr>
          <w:p w14:paraId="7E3895AC" w14:textId="77777777" w:rsidR="000A3497" w:rsidRPr="006974AD" w:rsidRDefault="000A3497" w:rsidP="00BC4454">
            <w:pPr>
              <w:numPr>
                <w:ilvl w:val="0"/>
                <w:numId w:val="19"/>
              </w:numPr>
              <w:ind w:right="281"/>
              <w:rPr>
                <w:rFonts w:ascii="Avenir Next LT Pro" w:hAnsi="Avenir Next LT Pro"/>
                <w:color w:val="auto"/>
                <w:lang w:val="en-NZ"/>
              </w:rPr>
            </w:pPr>
            <w:r w:rsidRPr="006974AD">
              <w:rPr>
                <w:rFonts w:ascii="Avenir Next LT Pro" w:hAnsi="Avenir Next LT Pro"/>
                <w:color w:val="auto"/>
                <w:lang w:val="en-NZ"/>
              </w:rPr>
              <w:t>There should be examples provided of multiple values that the nominee has exemplified in their mahi with/for VSA</w:t>
            </w:r>
          </w:p>
        </w:tc>
      </w:tr>
      <w:tr w:rsidR="000A3497" w:rsidRPr="006974AD" w14:paraId="2A509F63" w14:textId="77777777" w:rsidTr="0083597F">
        <w:tc>
          <w:tcPr>
            <w:tcW w:w="1255" w:type="pct"/>
          </w:tcPr>
          <w:p w14:paraId="41E77807" w14:textId="77777777" w:rsidR="000A3497" w:rsidRPr="006974AD" w:rsidRDefault="000A3497" w:rsidP="00BC4454">
            <w:pPr>
              <w:ind w:right="281"/>
              <w:rPr>
                <w:rFonts w:ascii="Avenir Next LT Pro" w:hAnsi="Avenir Next LT Pro"/>
                <w:color w:val="auto"/>
                <w:lang w:val="en-NZ"/>
              </w:rPr>
            </w:pPr>
            <w:r w:rsidRPr="006974AD">
              <w:rPr>
                <w:rFonts w:ascii="Avenir Next LT Pro" w:hAnsi="Avenir Next LT Pro"/>
                <w:color w:val="auto"/>
                <w:lang w:val="en-NZ"/>
              </w:rPr>
              <w:t>Held a number of roles in VSA (list roles and years)</w:t>
            </w:r>
          </w:p>
        </w:tc>
        <w:tc>
          <w:tcPr>
            <w:tcW w:w="3745" w:type="pct"/>
          </w:tcPr>
          <w:p w14:paraId="67F482F3" w14:textId="77777777" w:rsidR="000A3497" w:rsidRPr="006974AD" w:rsidRDefault="000A3497" w:rsidP="00BC4454">
            <w:pPr>
              <w:numPr>
                <w:ilvl w:val="0"/>
                <w:numId w:val="19"/>
              </w:numPr>
              <w:ind w:right="281"/>
              <w:rPr>
                <w:rFonts w:ascii="Avenir Next LT Pro" w:hAnsi="Avenir Next LT Pro"/>
                <w:color w:val="auto"/>
                <w:lang w:val="en-NZ"/>
              </w:rPr>
            </w:pPr>
            <w:r w:rsidRPr="006974AD">
              <w:rPr>
                <w:rFonts w:ascii="Avenir Next LT Pro" w:hAnsi="Avenir Next LT Pro"/>
                <w:color w:val="auto"/>
                <w:lang w:val="en-NZ"/>
              </w:rPr>
              <w:t>There should be at least three different roles listed (this can include staff and volunteer roles)</w:t>
            </w:r>
          </w:p>
        </w:tc>
      </w:tr>
      <w:tr w:rsidR="000A3497" w:rsidRPr="006974AD" w14:paraId="3081BEF9" w14:textId="77777777" w:rsidTr="0083597F">
        <w:tc>
          <w:tcPr>
            <w:tcW w:w="1255" w:type="pct"/>
          </w:tcPr>
          <w:p w14:paraId="71FF5D26" w14:textId="77777777" w:rsidR="000A3497" w:rsidRPr="006974AD" w:rsidRDefault="000A3497" w:rsidP="00BC4454">
            <w:pPr>
              <w:ind w:right="281"/>
              <w:rPr>
                <w:rFonts w:ascii="Avenir Next LT Pro" w:hAnsi="Avenir Next LT Pro"/>
                <w:color w:val="auto"/>
                <w:lang w:val="en-NZ"/>
              </w:rPr>
            </w:pPr>
            <w:r w:rsidRPr="006974AD">
              <w:rPr>
                <w:rFonts w:ascii="Avenir Next LT Pro" w:hAnsi="Avenir Next LT Pro"/>
                <w:color w:val="auto"/>
                <w:lang w:val="en-NZ"/>
              </w:rPr>
              <w:t>Loyal and lengthy involvement and membership with VSA</w:t>
            </w:r>
          </w:p>
        </w:tc>
        <w:tc>
          <w:tcPr>
            <w:tcW w:w="3745" w:type="pct"/>
          </w:tcPr>
          <w:p w14:paraId="6CA55FE1" w14:textId="547325D9" w:rsidR="000A3497" w:rsidRPr="006974AD" w:rsidRDefault="000A3497" w:rsidP="00BC4454">
            <w:pPr>
              <w:numPr>
                <w:ilvl w:val="0"/>
                <w:numId w:val="18"/>
              </w:numPr>
              <w:ind w:right="281"/>
              <w:rPr>
                <w:rFonts w:ascii="Avenir Next LT Pro" w:hAnsi="Avenir Next LT Pro"/>
                <w:color w:val="auto"/>
                <w:lang w:val="en-NZ"/>
              </w:rPr>
            </w:pPr>
            <w:r w:rsidRPr="006974AD">
              <w:rPr>
                <w:rFonts w:ascii="Avenir Next LT Pro" w:hAnsi="Avenir Next LT Pro"/>
                <w:color w:val="auto"/>
                <w:lang w:val="en-NZ"/>
              </w:rPr>
              <w:t>This should ideally be a minimum of 10 years, but is more likely to be 15+, particularly if being relied on as a key nomination criterion</w:t>
            </w:r>
          </w:p>
          <w:p w14:paraId="1F5C3C4B" w14:textId="77777777" w:rsidR="000A3497" w:rsidRPr="006974AD" w:rsidRDefault="000A3497" w:rsidP="00BC4454">
            <w:pPr>
              <w:numPr>
                <w:ilvl w:val="0"/>
                <w:numId w:val="18"/>
              </w:numPr>
              <w:ind w:right="281"/>
              <w:rPr>
                <w:rFonts w:ascii="Avenir Next LT Pro" w:hAnsi="Avenir Next LT Pro"/>
                <w:color w:val="auto"/>
                <w:lang w:val="en-NZ"/>
              </w:rPr>
            </w:pPr>
            <w:r w:rsidRPr="006974AD">
              <w:rPr>
                <w:rFonts w:ascii="Avenir Next LT Pro" w:hAnsi="Avenir Next LT Pro"/>
                <w:color w:val="auto"/>
                <w:lang w:val="en-NZ"/>
              </w:rPr>
              <w:t>This should ideally be active involvement with the organisation in a specific role(s)/capacity and not just as a passive Interest Group or financial member</w:t>
            </w:r>
          </w:p>
        </w:tc>
      </w:tr>
      <w:tr w:rsidR="000A3497" w:rsidRPr="006974AD" w14:paraId="3F92D95F" w14:textId="77777777" w:rsidTr="0083597F">
        <w:trPr>
          <w:trHeight w:val="726"/>
        </w:trPr>
        <w:tc>
          <w:tcPr>
            <w:tcW w:w="1255" w:type="pct"/>
          </w:tcPr>
          <w:p w14:paraId="7C8812FF" w14:textId="27971A21" w:rsidR="000A3497" w:rsidRPr="006974AD" w:rsidRDefault="000A3497" w:rsidP="00BC4454">
            <w:pPr>
              <w:ind w:right="281"/>
              <w:rPr>
                <w:rFonts w:ascii="Avenir Next LT Pro" w:hAnsi="Avenir Next LT Pro"/>
                <w:color w:val="auto"/>
                <w:lang w:val="en-NZ"/>
              </w:rPr>
            </w:pPr>
            <w:r w:rsidRPr="006974AD">
              <w:rPr>
                <w:rFonts w:ascii="Avenir Next LT Pro" w:hAnsi="Avenir Next LT Pro"/>
                <w:color w:val="auto"/>
                <w:lang w:val="en-NZ"/>
              </w:rPr>
              <w:lastRenderedPageBreak/>
              <w:t>Other relevant and exceptional contributions that exemplify the spirit of VSA Life Membership</w:t>
            </w:r>
          </w:p>
        </w:tc>
        <w:tc>
          <w:tcPr>
            <w:tcW w:w="3745" w:type="pct"/>
          </w:tcPr>
          <w:p w14:paraId="0B4DB7DA" w14:textId="77777777" w:rsidR="000A3497" w:rsidRPr="006974AD" w:rsidRDefault="000A3497" w:rsidP="00BC4454">
            <w:pPr>
              <w:numPr>
                <w:ilvl w:val="0"/>
                <w:numId w:val="19"/>
              </w:numPr>
              <w:ind w:right="281"/>
              <w:rPr>
                <w:rFonts w:ascii="Avenir Next LT Pro" w:hAnsi="Avenir Next LT Pro"/>
                <w:color w:val="auto"/>
                <w:lang w:val="en-NZ"/>
              </w:rPr>
            </w:pPr>
            <w:r w:rsidRPr="006974AD">
              <w:rPr>
                <w:rFonts w:ascii="Avenir Next LT Pro" w:hAnsi="Avenir Next LT Pro"/>
                <w:color w:val="auto"/>
                <w:lang w:val="en-NZ"/>
              </w:rPr>
              <w:t>This criterion allows for any evidence/circumstances where an exceptional contribution to VSA has been made that is not covered by the other criteria but exemplifies why the nominee is deserving of Life Membership</w:t>
            </w:r>
          </w:p>
        </w:tc>
      </w:tr>
    </w:tbl>
    <w:p w14:paraId="50B90180" w14:textId="77777777" w:rsidR="00D77640" w:rsidRPr="006974AD" w:rsidRDefault="00D77640" w:rsidP="00BC4454">
      <w:pPr>
        <w:pStyle w:val="Default"/>
        <w:ind w:right="281"/>
        <w:jc w:val="both"/>
      </w:pPr>
    </w:p>
    <w:p w14:paraId="5E01533C" w14:textId="77777777" w:rsidR="00D77640" w:rsidRPr="006974AD" w:rsidRDefault="00D77640" w:rsidP="00BC4454">
      <w:pPr>
        <w:pStyle w:val="Body"/>
        <w:ind w:right="281"/>
        <w:rPr>
          <w:lang w:val="en-NZ"/>
        </w:rPr>
      </w:pPr>
    </w:p>
    <w:p w14:paraId="73E2FAE3" w14:textId="77777777" w:rsidR="00D77640" w:rsidRPr="006974AD" w:rsidRDefault="00D77640" w:rsidP="00BC4454">
      <w:pPr>
        <w:pStyle w:val="Heading2"/>
        <w:ind w:right="281"/>
        <w:rPr>
          <w:lang w:val="en-NZ"/>
        </w:rPr>
      </w:pPr>
      <w:r w:rsidRPr="006974AD">
        <w:rPr>
          <w:lang w:val="en-NZ"/>
        </w:rPr>
        <w:t>Templates</w:t>
      </w:r>
    </w:p>
    <w:p w14:paraId="65BFCB5A" w14:textId="65785B11" w:rsidR="00D77640" w:rsidRPr="006974AD" w:rsidRDefault="00D77640" w:rsidP="00BC4454">
      <w:pPr>
        <w:spacing w:after="160" w:line="259" w:lineRule="auto"/>
        <w:ind w:right="281"/>
        <w:rPr>
          <w:b/>
          <w:bCs/>
          <w:color w:val="auto"/>
          <w:lang w:val="en-NZ"/>
        </w:rPr>
      </w:pPr>
      <w:r w:rsidRPr="006974AD">
        <w:rPr>
          <w:b/>
          <w:bCs/>
          <w:color w:val="auto"/>
          <w:lang w:val="en-NZ"/>
        </w:rPr>
        <w:t xml:space="preserve">Annex 1: </w:t>
      </w:r>
      <w:r w:rsidRPr="006974AD">
        <w:rPr>
          <w:color w:val="auto"/>
          <w:lang w:val="en-NZ"/>
        </w:rPr>
        <w:t xml:space="preserve">Life Membership nomination form </w:t>
      </w:r>
      <w:r w:rsidR="005616EF" w:rsidRPr="006974AD">
        <w:rPr>
          <w:color w:val="auto"/>
          <w:lang w:val="en-NZ"/>
        </w:rPr>
        <w:t xml:space="preserve">(page </w:t>
      </w:r>
      <w:r w:rsidR="004D781C" w:rsidRPr="006974AD">
        <w:rPr>
          <w:color w:val="auto"/>
          <w:lang w:val="en-NZ"/>
        </w:rPr>
        <w:t>5</w:t>
      </w:r>
      <w:r w:rsidRPr="006974AD">
        <w:rPr>
          <w:color w:val="auto"/>
          <w:lang w:val="en-NZ"/>
        </w:rPr>
        <w:t>)</w:t>
      </w:r>
    </w:p>
    <w:p w14:paraId="09E92353" w14:textId="48D38EFD" w:rsidR="00D77640" w:rsidRPr="006974AD" w:rsidRDefault="00D77640" w:rsidP="00BC4454">
      <w:pPr>
        <w:spacing w:after="160" w:line="259" w:lineRule="auto"/>
        <w:ind w:right="281"/>
        <w:rPr>
          <w:color w:val="auto"/>
          <w:lang w:val="en-NZ"/>
        </w:rPr>
      </w:pPr>
      <w:r w:rsidRPr="006974AD">
        <w:rPr>
          <w:b/>
          <w:bCs/>
          <w:color w:val="auto"/>
          <w:lang w:val="en-NZ"/>
        </w:rPr>
        <w:t xml:space="preserve">Annex 2: </w:t>
      </w:r>
      <w:r w:rsidRPr="006974AD">
        <w:rPr>
          <w:color w:val="auto"/>
          <w:lang w:val="en-NZ"/>
        </w:rPr>
        <w:t>Life Membership Notice of Motion for AGM form (</w:t>
      </w:r>
      <w:r w:rsidR="00FC1443" w:rsidRPr="006974AD">
        <w:rPr>
          <w:color w:val="auto"/>
          <w:lang w:val="en-NZ"/>
        </w:rPr>
        <w:t>page 6</w:t>
      </w:r>
      <w:r w:rsidRPr="006974AD">
        <w:rPr>
          <w:color w:val="auto"/>
          <w:lang w:val="en-NZ"/>
        </w:rPr>
        <w:t>)</w:t>
      </w:r>
    </w:p>
    <w:p w14:paraId="3CAFD79D" w14:textId="0C8023DA" w:rsidR="00A75A84" w:rsidRPr="006974AD" w:rsidRDefault="00A75A84" w:rsidP="00BC4454">
      <w:pPr>
        <w:spacing w:after="160" w:line="259" w:lineRule="auto"/>
        <w:ind w:right="281"/>
        <w:rPr>
          <w:color w:val="auto"/>
          <w:lang w:val="en-NZ"/>
        </w:rPr>
      </w:pPr>
      <w:r w:rsidRPr="006974AD">
        <w:rPr>
          <w:b/>
          <w:bCs/>
          <w:color w:val="auto"/>
          <w:lang w:val="en-NZ"/>
        </w:rPr>
        <w:t xml:space="preserve">Annex 3: </w:t>
      </w:r>
      <w:r w:rsidR="0068374D" w:rsidRPr="006974AD">
        <w:rPr>
          <w:color w:val="auto"/>
          <w:lang w:val="en-NZ"/>
        </w:rPr>
        <w:t xml:space="preserve">Example of completed </w:t>
      </w:r>
      <w:r w:rsidR="007557D1" w:rsidRPr="006974AD">
        <w:rPr>
          <w:color w:val="auto"/>
          <w:lang w:val="en-NZ"/>
        </w:rPr>
        <w:t>Notice of Motion</w:t>
      </w:r>
      <w:r w:rsidR="00DE1756" w:rsidRPr="006974AD">
        <w:rPr>
          <w:color w:val="auto"/>
          <w:lang w:val="en-NZ"/>
        </w:rPr>
        <w:t>: Appointment of Life Member</w:t>
      </w:r>
      <w:r w:rsidR="0068374D" w:rsidRPr="006974AD">
        <w:rPr>
          <w:color w:val="auto"/>
          <w:lang w:val="en-NZ"/>
        </w:rPr>
        <w:t xml:space="preserve"> (page 8)</w:t>
      </w:r>
    </w:p>
    <w:p w14:paraId="4FFCE2A5" w14:textId="77777777" w:rsidR="00D77640" w:rsidRPr="006974AD" w:rsidRDefault="00D77640" w:rsidP="00BC4454">
      <w:pPr>
        <w:spacing w:after="160" w:line="259" w:lineRule="auto"/>
        <w:ind w:right="281"/>
        <w:rPr>
          <w:lang w:val="en-NZ"/>
        </w:rPr>
      </w:pPr>
      <w:r w:rsidRPr="006974AD">
        <w:rPr>
          <w:lang w:val="en-NZ"/>
        </w:rPr>
        <w:br w:type="page"/>
      </w:r>
    </w:p>
    <w:p w14:paraId="338FB653" w14:textId="77777777" w:rsidR="00D77640" w:rsidRPr="006974AD" w:rsidRDefault="00D77640" w:rsidP="00BC4454">
      <w:pPr>
        <w:pStyle w:val="Body"/>
        <w:ind w:right="281"/>
        <w:rPr>
          <w:rFonts w:ascii="Century Gothic" w:hAnsi="Century Gothic"/>
          <w:b/>
          <w:bCs/>
          <w:sz w:val="32"/>
          <w:szCs w:val="28"/>
          <w:lang w:val="en-NZ"/>
        </w:rPr>
      </w:pPr>
      <w:r w:rsidRPr="006974AD">
        <w:rPr>
          <w:rFonts w:ascii="Century Gothic" w:hAnsi="Century Gothic"/>
          <w:b/>
          <w:bCs/>
          <w:sz w:val="32"/>
          <w:szCs w:val="28"/>
          <w:lang w:val="en-NZ"/>
        </w:rPr>
        <w:lastRenderedPageBreak/>
        <w:t xml:space="preserve">Life Membership Nomination Form – </w:t>
      </w:r>
      <w:r w:rsidRPr="006974AD">
        <w:rPr>
          <w:rFonts w:ascii="Century Gothic" w:hAnsi="Century Gothic"/>
          <w:b/>
          <w:bCs/>
          <w:sz w:val="32"/>
          <w:szCs w:val="28"/>
          <w:highlight w:val="yellow"/>
          <w:lang w:val="en-NZ"/>
        </w:rPr>
        <w:t>[Nominee name in full]</w:t>
      </w:r>
    </w:p>
    <w:p w14:paraId="06D75D85" w14:textId="77777777" w:rsidR="001B4533" w:rsidRPr="006974AD" w:rsidRDefault="001B4533" w:rsidP="00BC4454">
      <w:pPr>
        <w:pStyle w:val="Body"/>
        <w:ind w:right="281"/>
        <w:rPr>
          <w:b/>
          <w:bCs/>
          <w:sz w:val="24"/>
          <w:szCs w:val="22"/>
          <w:lang w:val="en-NZ"/>
        </w:rPr>
      </w:pPr>
    </w:p>
    <w:p w14:paraId="4EF78A79" w14:textId="77777777" w:rsidR="00942BC1" w:rsidRPr="006974AD" w:rsidRDefault="00942BC1" w:rsidP="00BC4454">
      <w:pPr>
        <w:pStyle w:val="Body"/>
        <w:ind w:right="281"/>
        <w:rPr>
          <w:lang w:val="en-NZ"/>
        </w:rPr>
      </w:pPr>
      <w:r w:rsidRPr="006974AD">
        <w:rPr>
          <w:lang w:val="en-NZ"/>
        </w:rPr>
        <w:t xml:space="preserve">Please complete this form in conjunction with reading the Life Membership process details, and email to </w:t>
      </w:r>
      <w:r w:rsidRPr="006974AD">
        <w:rPr>
          <w:b/>
          <w:lang w:val="en-NZ"/>
        </w:rPr>
        <w:t>info@vsa.org.nz</w:t>
      </w:r>
      <w:r w:rsidRPr="006974AD">
        <w:rPr>
          <w:lang w:val="en-NZ"/>
        </w:rPr>
        <w:t>.</w:t>
      </w:r>
    </w:p>
    <w:p w14:paraId="2B525496" w14:textId="77777777" w:rsidR="00D77640" w:rsidRPr="006974AD" w:rsidRDefault="00D77640" w:rsidP="00BC4454">
      <w:pPr>
        <w:pStyle w:val="Body"/>
        <w:spacing w:after="0"/>
        <w:ind w:right="281"/>
        <w:rPr>
          <w:sz w:val="20"/>
          <w:szCs w:val="20"/>
          <w:lang w:val="en-NZ"/>
        </w:rPr>
      </w:pPr>
    </w:p>
    <w:p w14:paraId="1083CE72" w14:textId="77777777" w:rsidR="00D77640" w:rsidRPr="006974AD" w:rsidRDefault="00D77640" w:rsidP="00BC4454">
      <w:pPr>
        <w:pStyle w:val="Body"/>
        <w:spacing w:after="0"/>
        <w:ind w:right="281"/>
        <w:rPr>
          <w:szCs w:val="22"/>
          <w:lang w:val="en-NZ"/>
        </w:rPr>
      </w:pPr>
      <w:r w:rsidRPr="006974AD">
        <w:rPr>
          <w:b/>
          <w:szCs w:val="22"/>
          <w:lang w:val="en-NZ"/>
        </w:rPr>
        <w:t>Date</w:t>
      </w:r>
      <w:r w:rsidRPr="006974AD">
        <w:rPr>
          <w:szCs w:val="22"/>
          <w:lang w:val="en-NZ"/>
        </w:rPr>
        <w:t xml:space="preserve">: </w:t>
      </w:r>
      <w:r w:rsidRPr="006974AD">
        <w:rPr>
          <w:szCs w:val="22"/>
          <w:highlight w:val="yellow"/>
          <w:lang w:val="en-NZ"/>
        </w:rPr>
        <w:t>[insert date nomination form completed]</w:t>
      </w:r>
    </w:p>
    <w:p w14:paraId="2B9397A0" w14:textId="77777777" w:rsidR="00D77640" w:rsidRPr="006974AD" w:rsidRDefault="00D77640" w:rsidP="00BC4454">
      <w:pPr>
        <w:pStyle w:val="Body"/>
        <w:spacing w:after="0"/>
        <w:ind w:right="281"/>
        <w:rPr>
          <w:sz w:val="20"/>
          <w:szCs w:val="20"/>
          <w:lang w:val="en-NZ"/>
        </w:rPr>
      </w:pPr>
    </w:p>
    <w:tbl>
      <w:tblPr>
        <w:tblStyle w:val="TableGrid"/>
        <w:tblW w:w="9918" w:type="dxa"/>
        <w:tblLook w:val="04A0" w:firstRow="1" w:lastRow="0" w:firstColumn="1" w:lastColumn="0" w:noHBand="0" w:noVBand="1"/>
      </w:tblPr>
      <w:tblGrid>
        <w:gridCol w:w="3823"/>
        <w:gridCol w:w="6095"/>
      </w:tblGrid>
      <w:tr w:rsidR="00D77640" w:rsidRPr="006974AD" w14:paraId="6A331262" w14:textId="77777777" w:rsidTr="004D781C">
        <w:tc>
          <w:tcPr>
            <w:tcW w:w="3823" w:type="dxa"/>
          </w:tcPr>
          <w:p w14:paraId="582C8F0B" w14:textId="77777777" w:rsidR="00D77640" w:rsidRPr="006974AD" w:rsidRDefault="00D77640" w:rsidP="00BC4454">
            <w:pPr>
              <w:pStyle w:val="Body"/>
              <w:spacing w:after="0"/>
              <w:ind w:right="281"/>
              <w:rPr>
                <w:b/>
                <w:szCs w:val="22"/>
                <w:lang w:val="en-NZ"/>
              </w:rPr>
            </w:pPr>
            <w:r w:rsidRPr="006974AD">
              <w:rPr>
                <w:b/>
                <w:szCs w:val="22"/>
                <w:lang w:val="en-NZ"/>
              </w:rPr>
              <w:t>Name</w:t>
            </w:r>
          </w:p>
        </w:tc>
        <w:tc>
          <w:tcPr>
            <w:tcW w:w="6095" w:type="dxa"/>
          </w:tcPr>
          <w:p w14:paraId="4078827F" w14:textId="77777777" w:rsidR="00D77640" w:rsidRPr="006974AD" w:rsidRDefault="00D77640" w:rsidP="00BC4454">
            <w:pPr>
              <w:pStyle w:val="Body"/>
              <w:spacing w:after="0"/>
              <w:ind w:right="281"/>
              <w:rPr>
                <w:b/>
                <w:szCs w:val="22"/>
                <w:lang w:val="en-NZ"/>
              </w:rPr>
            </w:pPr>
            <w:r w:rsidRPr="006974AD">
              <w:rPr>
                <w:b/>
                <w:szCs w:val="22"/>
                <w:lang w:val="en-NZ"/>
              </w:rPr>
              <w:t>Phone and email address</w:t>
            </w:r>
          </w:p>
        </w:tc>
      </w:tr>
      <w:tr w:rsidR="00D77640" w:rsidRPr="006974AD" w14:paraId="77EDFD87" w14:textId="77777777" w:rsidTr="004D781C">
        <w:tc>
          <w:tcPr>
            <w:tcW w:w="3823" w:type="dxa"/>
          </w:tcPr>
          <w:p w14:paraId="4455280C" w14:textId="77777777" w:rsidR="00D77640" w:rsidRPr="006974AD" w:rsidRDefault="00D77640" w:rsidP="00BC4454">
            <w:pPr>
              <w:pStyle w:val="Body"/>
              <w:spacing w:after="0"/>
              <w:ind w:right="281"/>
              <w:rPr>
                <w:bCs/>
                <w:szCs w:val="22"/>
                <w:lang w:val="en-NZ"/>
              </w:rPr>
            </w:pPr>
            <w:r w:rsidRPr="006974AD">
              <w:rPr>
                <w:bCs/>
                <w:szCs w:val="22"/>
                <w:lang w:val="en-NZ"/>
              </w:rPr>
              <w:t xml:space="preserve">Nominee: </w:t>
            </w:r>
            <w:r w:rsidRPr="006974AD">
              <w:rPr>
                <w:bCs/>
                <w:szCs w:val="22"/>
                <w:highlight w:val="yellow"/>
                <w:lang w:val="en-NZ"/>
              </w:rPr>
              <w:t>[nominee name in full]</w:t>
            </w:r>
          </w:p>
        </w:tc>
        <w:tc>
          <w:tcPr>
            <w:tcW w:w="6095" w:type="dxa"/>
          </w:tcPr>
          <w:p w14:paraId="11EE2429" w14:textId="77777777" w:rsidR="00D77640" w:rsidRPr="006974AD" w:rsidRDefault="00D77640" w:rsidP="00BC4454">
            <w:pPr>
              <w:pStyle w:val="Body"/>
              <w:spacing w:after="0"/>
              <w:ind w:right="281"/>
              <w:rPr>
                <w:szCs w:val="22"/>
                <w:lang w:val="en-NZ"/>
              </w:rPr>
            </w:pPr>
            <w:r w:rsidRPr="006974AD">
              <w:rPr>
                <w:szCs w:val="22"/>
                <w:highlight w:val="yellow"/>
                <w:lang w:val="en-NZ"/>
              </w:rPr>
              <w:t>[nominator to complete]</w:t>
            </w:r>
          </w:p>
        </w:tc>
      </w:tr>
      <w:tr w:rsidR="00D77640" w:rsidRPr="006974AD" w14:paraId="4333A106" w14:textId="77777777" w:rsidTr="004D781C">
        <w:tc>
          <w:tcPr>
            <w:tcW w:w="3823" w:type="dxa"/>
          </w:tcPr>
          <w:p w14:paraId="00240C92" w14:textId="77777777" w:rsidR="00D77640" w:rsidRPr="006974AD" w:rsidRDefault="00D77640" w:rsidP="00BC4454">
            <w:pPr>
              <w:pStyle w:val="Body"/>
              <w:spacing w:after="0"/>
              <w:ind w:right="281"/>
              <w:rPr>
                <w:bCs/>
                <w:szCs w:val="22"/>
                <w:lang w:val="en-NZ"/>
              </w:rPr>
            </w:pPr>
            <w:r w:rsidRPr="006974AD">
              <w:rPr>
                <w:bCs/>
                <w:szCs w:val="22"/>
                <w:lang w:val="en-NZ"/>
              </w:rPr>
              <w:t xml:space="preserve">Nominator: </w:t>
            </w:r>
            <w:r w:rsidRPr="006974AD">
              <w:rPr>
                <w:bCs/>
                <w:szCs w:val="22"/>
                <w:highlight w:val="yellow"/>
                <w:lang w:val="en-NZ"/>
              </w:rPr>
              <w:t>[nominator name in full]</w:t>
            </w:r>
          </w:p>
          <w:p w14:paraId="0202FF81" w14:textId="77777777" w:rsidR="00D77640" w:rsidRPr="006974AD" w:rsidRDefault="00D77640" w:rsidP="00BC4454">
            <w:pPr>
              <w:pStyle w:val="Body"/>
              <w:spacing w:after="0"/>
              <w:ind w:right="281"/>
              <w:rPr>
                <w:bCs/>
                <w:szCs w:val="22"/>
                <w:lang w:val="en-NZ"/>
              </w:rPr>
            </w:pPr>
          </w:p>
        </w:tc>
        <w:tc>
          <w:tcPr>
            <w:tcW w:w="6095" w:type="dxa"/>
          </w:tcPr>
          <w:p w14:paraId="4810AFC3" w14:textId="77777777" w:rsidR="00D77640" w:rsidRPr="006974AD" w:rsidRDefault="00D77640" w:rsidP="00BC4454">
            <w:pPr>
              <w:pStyle w:val="Body"/>
              <w:spacing w:after="0"/>
              <w:ind w:right="281"/>
              <w:rPr>
                <w:szCs w:val="22"/>
                <w:lang w:val="en-NZ"/>
              </w:rPr>
            </w:pPr>
            <w:r w:rsidRPr="006974AD">
              <w:rPr>
                <w:szCs w:val="22"/>
                <w:highlight w:val="yellow"/>
                <w:lang w:val="en-NZ"/>
              </w:rPr>
              <w:t>[nominator to complete]</w:t>
            </w:r>
          </w:p>
        </w:tc>
      </w:tr>
      <w:tr w:rsidR="00D77640" w:rsidRPr="006974AD" w14:paraId="405E83B4" w14:textId="77777777" w:rsidTr="004D781C">
        <w:tc>
          <w:tcPr>
            <w:tcW w:w="3823" w:type="dxa"/>
          </w:tcPr>
          <w:p w14:paraId="2EB52AE3" w14:textId="77777777" w:rsidR="00D77640" w:rsidRPr="006974AD" w:rsidRDefault="00D77640" w:rsidP="00BC4454">
            <w:pPr>
              <w:pStyle w:val="Body"/>
              <w:spacing w:after="0"/>
              <w:ind w:right="281"/>
              <w:rPr>
                <w:bCs/>
                <w:szCs w:val="22"/>
                <w:lang w:val="en-NZ"/>
              </w:rPr>
            </w:pPr>
            <w:r w:rsidRPr="006974AD">
              <w:rPr>
                <w:bCs/>
                <w:szCs w:val="22"/>
                <w:lang w:val="en-NZ"/>
              </w:rPr>
              <w:t xml:space="preserve">Seconder: </w:t>
            </w:r>
            <w:r w:rsidRPr="006974AD">
              <w:rPr>
                <w:bCs/>
                <w:szCs w:val="22"/>
                <w:highlight w:val="yellow"/>
                <w:lang w:val="en-NZ"/>
              </w:rPr>
              <w:t>[seconder name in full]</w:t>
            </w:r>
          </w:p>
          <w:p w14:paraId="773B19C8" w14:textId="77777777" w:rsidR="00D77640" w:rsidRPr="006974AD" w:rsidRDefault="00D77640" w:rsidP="00BC4454">
            <w:pPr>
              <w:pStyle w:val="Body"/>
              <w:spacing w:after="0"/>
              <w:ind w:right="281"/>
              <w:rPr>
                <w:bCs/>
                <w:szCs w:val="22"/>
                <w:lang w:val="en-NZ"/>
              </w:rPr>
            </w:pPr>
          </w:p>
        </w:tc>
        <w:tc>
          <w:tcPr>
            <w:tcW w:w="6095" w:type="dxa"/>
          </w:tcPr>
          <w:p w14:paraId="31590D43" w14:textId="77777777" w:rsidR="00D77640" w:rsidRPr="006974AD" w:rsidRDefault="00D77640" w:rsidP="00BC4454">
            <w:pPr>
              <w:pStyle w:val="Body"/>
              <w:spacing w:after="0"/>
              <w:ind w:right="281"/>
              <w:rPr>
                <w:szCs w:val="22"/>
                <w:lang w:val="en-NZ"/>
              </w:rPr>
            </w:pPr>
            <w:r w:rsidRPr="006974AD">
              <w:rPr>
                <w:szCs w:val="22"/>
                <w:highlight w:val="yellow"/>
                <w:lang w:val="en-NZ"/>
              </w:rPr>
              <w:t>[seconder to complete]</w:t>
            </w:r>
          </w:p>
        </w:tc>
      </w:tr>
    </w:tbl>
    <w:p w14:paraId="04EF6B5C" w14:textId="77777777" w:rsidR="00D77640" w:rsidRPr="006974AD" w:rsidRDefault="00D77640" w:rsidP="00BC4454">
      <w:pPr>
        <w:pStyle w:val="Body"/>
        <w:spacing w:after="0"/>
        <w:ind w:right="281"/>
        <w:rPr>
          <w:sz w:val="20"/>
          <w:szCs w:val="20"/>
          <w:lang w:val="en-NZ"/>
        </w:rPr>
      </w:pPr>
    </w:p>
    <w:p w14:paraId="6FF6492A" w14:textId="77777777" w:rsidR="00D77640" w:rsidRPr="006974AD" w:rsidRDefault="00D77640" w:rsidP="00BC4454">
      <w:pPr>
        <w:pStyle w:val="Body"/>
        <w:spacing w:after="0"/>
        <w:ind w:right="281"/>
        <w:rPr>
          <w:szCs w:val="22"/>
          <w:lang w:val="en-NZ"/>
        </w:rPr>
      </w:pPr>
      <w:r w:rsidRPr="006974AD">
        <w:rPr>
          <w:szCs w:val="22"/>
          <w:lang w:val="en-NZ"/>
        </w:rPr>
        <w:t>Brief explanation of how the nominee meets all or most of the Life Membership criteria:</w:t>
      </w:r>
    </w:p>
    <w:p w14:paraId="5661B88F" w14:textId="77777777" w:rsidR="00D77640" w:rsidRPr="006974AD" w:rsidRDefault="00D77640" w:rsidP="00BC4454">
      <w:pPr>
        <w:pStyle w:val="Body"/>
        <w:spacing w:after="0"/>
        <w:ind w:right="281"/>
        <w:rPr>
          <w:sz w:val="20"/>
          <w:szCs w:val="20"/>
          <w:lang w:val="en-NZ"/>
        </w:rPr>
      </w:pPr>
    </w:p>
    <w:tbl>
      <w:tblPr>
        <w:tblStyle w:val="TableGrid"/>
        <w:tblW w:w="5000" w:type="pct"/>
        <w:tblLook w:val="04A0" w:firstRow="1" w:lastRow="0" w:firstColumn="1" w:lastColumn="0" w:noHBand="0" w:noVBand="1"/>
      </w:tblPr>
      <w:tblGrid>
        <w:gridCol w:w="2488"/>
        <w:gridCol w:w="7424"/>
      </w:tblGrid>
      <w:tr w:rsidR="00D77640" w:rsidRPr="006974AD" w14:paraId="2E1C8D60" w14:textId="77777777" w:rsidTr="0083597F">
        <w:trPr>
          <w:tblHeader/>
        </w:trPr>
        <w:tc>
          <w:tcPr>
            <w:tcW w:w="1255" w:type="pct"/>
          </w:tcPr>
          <w:p w14:paraId="7DF219CA" w14:textId="77777777" w:rsidR="00D77640" w:rsidRPr="006974AD" w:rsidRDefault="00D77640" w:rsidP="00BC4454">
            <w:pPr>
              <w:pStyle w:val="Body"/>
              <w:spacing w:after="0"/>
              <w:ind w:right="281"/>
              <w:rPr>
                <w:b/>
                <w:szCs w:val="22"/>
                <w:lang w:val="en-NZ"/>
              </w:rPr>
            </w:pPr>
            <w:r w:rsidRPr="006974AD">
              <w:rPr>
                <w:b/>
                <w:szCs w:val="22"/>
                <w:lang w:val="en-NZ"/>
              </w:rPr>
              <w:t>Criteria</w:t>
            </w:r>
          </w:p>
        </w:tc>
        <w:tc>
          <w:tcPr>
            <w:tcW w:w="3745" w:type="pct"/>
          </w:tcPr>
          <w:p w14:paraId="4BD46466" w14:textId="77777777" w:rsidR="00D77640" w:rsidRPr="006974AD" w:rsidRDefault="00D77640" w:rsidP="00BC4454">
            <w:pPr>
              <w:pStyle w:val="Body"/>
              <w:spacing w:after="0"/>
              <w:ind w:right="281"/>
              <w:rPr>
                <w:b/>
                <w:szCs w:val="22"/>
                <w:lang w:val="en-NZ"/>
              </w:rPr>
            </w:pPr>
            <w:r w:rsidRPr="006974AD">
              <w:rPr>
                <w:b/>
                <w:szCs w:val="22"/>
                <w:lang w:val="en-NZ"/>
              </w:rPr>
              <w:t>Brief explanation</w:t>
            </w:r>
          </w:p>
        </w:tc>
      </w:tr>
      <w:tr w:rsidR="00D77640" w:rsidRPr="006974AD" w14:paraId="11CB72E8" w14:textId="77777777" w:rsidTr="0083597F">
        <w:trPr>
          <w:trHeight w:val="865"/>
        </w:trPr>
        <w:tc>
          <w:tcPr>
            <w:tcW w:w="1255" w:type="pct"/>
          </w:tcPr>
          <w:p w14:paraId="18685A11" w14:textId="77777777" w:rsidR="00D77640" w:rsidRPr="006974AD" w:rsidRDefault="00D77640" w:rsidP="00BC4454">
            <w:pPr>
              <w:pStyle w:val="Body"/>
              <w:spacing w:after="0"/>
              <w:ind w:right="281"/>
              <w:rPr>
                <w:szCs w:val="22"/>
                <w:lang w:val="en-NZ"/>
              </w:rPr>
            </w:pPr>
            <w:r w:rsidRPr="006974AD">
              <w:rPr>
                <w:szCs w:val="22"/>
                <w:lang w:val="en-NZ"/>
              </w:rPr>
              <w:t>Loyal and lengthy involvement and membership of VSA</w:t>
            </w:r>
          </w:p>
        </w:tc>
        <w:tc>
          <w:tcPr>
            <w:tcW w:w="3745" w:type="pct"/>
          </w:tcPr>
          <w:p w14:paraId="76540EDF" w14:textId="77777777" w:rsidR="00D77640" w:rsidRPr="006974AD" w:rsidRDefault="00D77640" w:rsidP="00BC4454">
            <w:pPr>
              <w:pStyle w:val="Body"/>
              <w:spacing w:after="0"/>
              <w:ind w:right="281"/>
              <w:rPr>
                <w:szCs w:val="22"/>
                <w:lang w:val="en-NZ"/>
              </w:rPr>
            </w:pPr>
            <w:r w:rsidRPr="006974AD">
              <w:rPr>
                <w:szCs w:val="22"/>
                <w:highlight w:val="yellow"/>
                <w:lang w:val="en-NZ"/>
              </w:rPr>
              <w:t>[nominator/seconder to complete]</w:t>
            </w:r>
          </w:p>
        </w:tc>
      </w:tr>
      <w:tr w:rsidR="00D77640" w:rsidRPr="006974AD" w14:paraId="4A7EE2F2" w14:textId="77777777" w:rsidTr="0083597F">
        <w:trPr>
          <w:trHeight w:val="583"/>
        </w:trPr>
        <w:tc>
          <w:tcPr>
            <w:tcW w:w="1255" w:type="pct"/>
          </w:tcPr>
          <w:p w14:paraId="4503E55B" w14:textId="77777777" w:rsidR="00D77640" w:rsidRPr="006974AD" w:rsidRDefault="00D77640" w:rsidP="00BC4454">
            <w:pPr>
              <w:pStyle w:val="Body"/>
              <w:spacing w:after="0"/>
              <w:ind w:right="281"/>
              <w:rPr>
                <w:szCs w:val="22"/>
                <w:lang w:val="en-NZ"/>
              </w:rPr>
            </w:pPr>
            <w:r w:rsidRPr="006974AD">
              <w:rPr>
                <w:szCs w:val="22"/>
                <w:lang w:val="en-NZ"/>
              </w:rPr>
              <w:t>Made a significant and outstanding contribution to VSA</w:t>
            </w:r>
          </w:p>
        </w:tc>
        <w:tc>
          <w:tcPr>
            <w:tcW w:w="3745" w:type="pct"/>
          </w:tcPr>
          <w:p w14:paraId="41829AF1" w14:textId="77777777" w:rsidR="00D77640" w:rsidRPr="006974AD" w:rsidRDefault="00D77640" w:rsidP="00BC4454">
            <w:pPr>
              <w:pStyle w:val="Body"/>
              <w:spacing w:after="0"/>
              <w:ind w:right="281"/>
              <w:rPr>
                <w:szCs w:val="22"/>
                <w:lang w:val="en-NZ"/>
              </w:rPr>
            </w:pPr>
            <w:r w:rsidRPr="006974AD">
              <w:rPr>
                <w:szCs w:val="22"/>
                <w:highlight w:val="yellow"/>
                <w:lang w:val="en-NZ"/>
              </w:rPr>
              <w:t>[nominator/seconder to complete]</w:t>
            </w:r>
          </w:p>
        </w:tc>
      </w:tr>
      <w:tr w:rsidR="00D77640" w:rsidRPr="006974AD" w14:paraId="62C6F91D" w14:textId="77777777" w:rsidTr="0083597F">
        <w:tc>
          <w:tcPr>
            <w:tcW w:w="1255" w:type="pct"/>
          </w:tcPr>
          <w:p w14:paraId="00D53E20" w14:textId="77777777" w:rsidR="00D77640" w:rsidRPr="006974AD" w:rsidRDefault="00D77640" w:rsidP="00BC4454">
            <w:pPr>
              <w:pStyle w:val="Body"/>
              <w:spacing w:after="0"/>
              <w:ind w:right="281"/>
              <w:rPr>
                <w:szCs w:val="22"/>
                <w:lang w:val="en-NZ"/>
              </w:rPr>
            </w:pPr>
            <w:r w:rsidRPr="006974AD">
              <w:rPr>
                <w:szCs w:val="22"/>
                <w:lang w:val="en-NZ"/>
              </w:rPr>
              <w:t>Active participation and commitment to improving VSA and its work</w:t>
            </w:r>
          </w:p>
        </w:tc>
        <w:tc>
          <w:tcPr>
            <w:tcW w:w="3745" w:type="pct"/>
          </w:tcPr>
          <w:p w14:paraId="0FBD0DCC" w14:textId="77777777" w:rsidR="00D77640" w:rsidRPr="006974AD" w:rsidRDefault="00D77640" w:rsidP="00BC4454">
            <w:pPr>
              <w:pStyle w:val="Body"/>
              <w:spacing w:after="0"/>
              <w:ind w:right="281"/>
              <w:rPr>
                <w:szCs w:val="22"/>
                <w:lang w:val="en-NZ"/>
              </w:rPr>
            </w:pPr>
            <w:r w:rsidRPr="006974AD">
              <w:rPr>
                <w:szCs w:val="22"/>
                <w:highlight w:val="yellow"/>
                <w:lang w:val="en-NZ"/>
              </w:rPr>
              <w:t>[nominator/seconder to complete]</w:t>
            </w:r>
          </w:p>
        </w:tc>
      </w:tr>
      <w:tr w:rsidR="00D77640" w:rsidRPr="006974AD" w14:paraId="3B8EB58D" w14:textId="77777777" w:rsidTr="0083597F">
        <w:tc>
          <w:tcPr>
            <w:tcW w:w="1255" w:type="pct"/>
          </w:tcPr>
          <w:p w14:paraId="064FC71C" w14:textId="77777777" w:rsidR="00D77640" w:rsidRPr="006974AD" w:rsidRDefault="00D77640" w:rsidP="00BC4454">
            <w:pPr>
              <w:pStyle w:val="Body"/>
              <w:spacing w:after="0"/>
              <w:ind w:right="281"/>
              <w:rPr>
                <w:szCs w:val="22"/>
                <w:lang w:val="en-NZ"/>
              </w:rPr>
            </w:pPr>
            <w:r w:rsidRPr="006974AD">
              <w:rPr>
                <w:szCs w:val="22"/>
                <w:lang w:val="en-NZ"/>
              </w:rPr>
              <w:t>Consistently upheld VSA values</w:t>
            </w:r>
          </w:p>
        </w:tc>
        <w:tc>
          <w:tcPr>
            <w:tcW w:w="3745" w:type="pct"/>
          </w:tcPr>
          <w:p w14:paraId="3D9638D1" w14:textId="77777777" w:rsidR="00D77640" w:rsidRPr="006974AD" w:rsidRDefault="00D77640" w:rsidP="00BC4454">
            <w:pPr>
              <w:pStyle w:val="Body"/>
              <w:spacing w:after="0"/>
              <w:ind w:right="281"/>
              <w:rPr>
                <w:szCs w:val="22"/>
                <w:lang w:val="en-NZ"/>
              </w:rPr>
            </w:pPr>
            <w:r w:rsidRPr="006974AD">
              <w:rPr>
                <w:szCs w:val="22"/>
                <w:highlight w:val="yellow"/>
                <w:lang w:val="en-NZ"/>
              </w:rPr>
              <w:t>[nominator/seconder to complete]</w:t>
            </w:r>
          </w:p>
          <w:p w14:paraId="470E73E1" w14:textId="77777777" w:rsidR="00D77640" w:rsidRPr="006974AD" w:rsidRDefault="00D77640" w:rsidP="00BC4454">
            <w:pPr>
              <w:pStyle w:val="Body"/>
              <w:spacing w:after="0"/>
              <w:ind w:right="281"/>
              <w:rPr>
                <w:szCs w:val="22"/>
                <w:highlight w:val="yellow"/>
                <w:lang w:val="en-NZ"/>
              </w:rPr>
            </w:pPr>
            <w:r w:rsidRPr="006974AD">
              <w:rPr>
                <w:szCs w:val="22"/>
                <w:highlight w:val="yellow"/>
                <w:lang w:val="en-NZ"/>
              </w:rPr>
              <w:t>[VSA’s values are:</w:t>
            </w:r>
          </w:p>
          <w:p w14:paraId="1080634C" w14:textId="77777777" w:rsidR="00D77640" w:rsidRPr="006974AD" w:rsidRDefault="00D77640" w:rsidP="00BC4454">
            <w:pPr>
              <w:pStyle w:val="Body"/>
              <w:numPr>
                <w:ilvl w:val="0"/>
                <w:numId w:val="19"/>
              </w:numPr>
              <w:spacing w:after="0" w:line="276" w:lineRule="auto"/>
              <w:ind w:right="281"/>
              <w:rPr>
                <w:szCs w:val="22"/>
                <w:highlight w:val="yellow"/>
                <w:lang w:val="en-NZ"/>
              </w:rPr>
            </w:pPr>
            <w:r w:rsidRPr="006974AD">
              <w:rPr>
                <w:szCs w:val="22"/>
                <w:highlight w:val="yellow"/>
                <w:lang w:val="en-NZ"/>
              </w:rPr>
              <w:t xml:space="preserve">Commitment to </w:t>
            </w:r>
            <w:proofErr w:type="spellStart"/>
            <w:r w:rsidRPr="006974AD">
              <w:rPr>
                <w:szCs w:val="22"/>
                <w:highlight w:val="yellow"/>
                <w:lang w:val="en-NZ"/>
              </w:rPr>
              <w:t>te</w:t>
            </w:r>
            <w:proofErr w:type="spellEnd"/>
            <w:r w:rsidRPr="006974AD">
              <w:rPr>
                <w:szCs w:val="22"/>
                <w:highlight w:val="yellow"/>
                <w:lang w:val="en-NZ"/>
              </w:rPr>
              <w:t xml:space="preserve"> Tiriti o Waitangi </w:t>
            </w:r>
          </w:p>
          <w:p w14:paraId="286E04F2" w14:textId="77777777" w:rsidR="00D77640" w:rsidRPr="006974AD" w:rsidRDefault="00D77640" w:rsidP="00BC4454">
            <w:pPr>
              <w:pStyle w:val="Body"/>
              <w:numPr>
                <w:ilvl w:val="0"/>
                <w:numId w:val="19"/>
              </w:numPr>
              <w:spacing w:after="0" w:line="276" w:lineRule="auto"/>
              <w:ind w:right="281"/>
              <w:rPr>
                <w:szCs w:val="22"/>
                <w:highlight w:val="yellow"/>
                <w:lang w:val="en-NZ"/>
              </w:rPr>
            </w:pPr>
            <w:r w:rsidRPr="006974AD">
              <w:rPr>
                <w:szCs w:val="22"/>
                <w:highlight w:val="yellow"/>
                <w:lang w:val="en-NZ"/>
              </w:rPr>
              <w:t xml:space="preserve">Respectful partnerships </w:t>
            </w:r>
          </w:p>
          <w:p w14:paraId="1FC08372" w14:textId="77777777" w:rsidR="00D77640" w:rsidRPr="006974AD" w:rsidRDefault="00D77640" w:rsidP="00BC4454">
            <w:pPr>
              <w:pStyle w:val="Body"/>
              <w:numPr>
                <w:ilvl w:val="0"/>
                <w:numId w:val="19"/>
              </w:numPr>
              <w:spacing w:after="0" w:line="276" w:lineRule="auto"/>
              <w:ind w:right="281"/>
              <w:rPr>
                <w:szCs w:val="22"/>
                <w:highlight w:val="yellow"/>
                <w:lang w:val="en-NZ"/>
              </w:rPr>
            </w:pPr>
            <w:r w:rsidRPr="006974AD">
              <w:rPr>
                <w:szCs w:val="22"/>
                <w:highlight w:val="yellow"/>
                <w:lang w:val="en-NZ"/>
              </w:rPr>
              <w:t xml:space="preserve">Working and learning together </w:t>
            </w:r>
          </w:p>
          <w:p w14:paraId="377F637D" w14:textId="77777777" w:rsidR="00D77640" w:rsidRPr="006974AD" w:rsidRDefault="00D77640" w:rsidP="00BC4454">
            <w:pPr>
              <w:pStyle w:val="Body"/>
              <w:numPr>
                <w:ilvl w:val="0"/>
                <w:numId w:val="19"/>
              </w:numPr>
              <w:spacing w:after="0" w:line="276" w:lineRule="auto"/>
              <w:ind w:right="281"/>
              <w:rPr>
                <w:szCs w:val="22"/>
                <w:highlight w:val="yellow"/>
                <w:lang w:val="en-NZ"/>
              </w:rPr>
            </w:pPr>
            <w:r w:rsidRPr="006974AD">
              <w:rPr>
                <w:szCs w:val="22"/>
                <w:highlight w:val="yellow"/>
                <w:lang w:val="en-NZ"/>
              </w:rPr>
              <w:t xml:space="preserve">Cross-cultural understanding </w:t>
            </w:r>
          </w:p>
          <w:p w14:paraId="2D18794B" w14:textId="77777777" w:rsidR="00D77640" w:rsidRPr="006974AD" w:rsidRDefault="00D77640" w:rsidP="00BC4454">
            <w:pPr>
              <w:pStyle w:val="Body"/>
              <w:numPr>
                <w:ilvl w:val="0"/>
                <w:numId w:val="19"/>
              </w:numPr>
              <w:spacing w:after="0" w:line="276" w:lineRule="auto"/>
              <w:ind w:right="281"/>
              <w:rPr>
                <w:szCs w:val="22"/>
                <w:highlight w:val="yellow"/>
                <w:lang w:val="en-NZ"/>
              </w:rPr>
            </w:pPr>
            <w:r w:rsidRPr="006974AD">
              <w:rPr>
                <w:szCs w:val="22"/>
                <w:highlight w:val="yellow"/>
                <w:lang w:val="en-NZ"/>
              </w:rPr>
              <w:t xml:space="preserve">Fairness, social justice and self-determination </w:t>
            </w:r>
          </w:p>
          <w:p w14:paraId="1EF205A5" w14:textId="77777777" w:rsidR="00D77640" w:rsidRPr="006974AD" w:rsidRDefault="00D77640" w:rsidP="00BC4454">
            <w:pPr>
              <w:pStyle w:val="Body"/>
              <w:numPr>
                <w:ilvl w:val="0"/>
                <w:numId w:val="19"/>
              </w:numPr>
              <w:spacing w:after="0" w:line="276" w:lineRule="auto"/>
              <w:ind w:right="281"/>
              <w:rPr>
                <w:szCs w:val="22"/>
                <w:highlight w:val="yellow"/>
                <w:lang w:val="en-NZ"/>
              </w:rPr>
            </w:pPr>
            <w:r w:rsidRPr="006974AD">
              <w:rPr>
                <w:szCs w:val="22"/>
                <w:highlight w:val="yellow"/>
                <w:lang w:val="en-NZ"/>
              </w:rPr>
              <w:t>The spirit of volunteering]</w:t>
            </w:r>
          </w:p>
          <w:p w14:paraId="45CF44C9" w14:textId="77777777" w:rsidR="00D77640" w:rsidRPr="006974AD" w:rsidRDefault="00D77640" w:rsidP="00BC4454">
            <w:pPr>
              <w:pStyle w:val="Body"/>
              <w:spacing w:after="0"/>
              <w:ind w:right="281"/>
              <w:rPr>
                <w:szCs w:val="22"/>
                <w:lang w:val="en-NZ"/>
              </w:rPr>
            </w:pPr>
          </w:p>
        </w:tc>
      </w:tr>
      <w:tr w:rsidR="00D77640" w:rsidRPr="006974AD" w14:paraId="3EEAD37E" w14:textId="77777777" w:rsidTr="0083597F">
        <w:tc>
          <w:tcPr>
            <w:tcW w:w="1255" w:type="pct"/>
          </w:tcPr>
          <w:p w14:paraId="6CD7B697" w14:textId="77777777" w:rsidR="00D77640" w:rsidRPr="006974AD" w:rsidRDefault="00D77640" w:rsidP="00BC4454">
            <w:pPr>
              <w:pStyle w:val="Body"/>
              <w:spacing w:after="0"/>
              <w:ind w:right="281"/>
              <w:rPr>
                <w:szCs w:val="22"/>
                <w:lang w:val="en-NZ"/>
              </w:rPr>
            </w:pPr>
            <w:r w:rsidRPr="006974AD">
              <w:rPr>
                <w:szCs w:val="22"/>
                <w:lang w:val="en-NZ"/>
              </w:rPr>
              <w:t>Held a number of roles in VSA (list roles and years)</w:t>
            </w:r>
          </w:p>
        </w:tc>
        <w:tc>
          <w:tcPr>
            <w:tcW w:w="3745" w:type="pct"/>
          </w:tcPr>
          <w:p w14:paraId="2A84ACED" w14:textId="77777777" w:rsidR="00D77640" w:rsidRPr="006974AD" w:rsidRDefault="00D77640" w:rsidP="00BC4454">
            <w:pPr>
              <w:pStyle w:val="Body"/>
              <w:spacing w:after="0"/>
              <w:ind w:right="281"/>
              <w:rPr>
                <w:szCs w:val="22"/>
                <w:lang w:val="en-NZ"/>
              </w:rPr>
            </w:pPr>
            <w:r w:rsidRPr="006974AD">
              <w:rPr>
                <w:szCs w:val="22"/>
                <w:highlight w:val="yellow"/>
                <w:lang w:val="en-NZ"/>
              </w:rPr>
              <w:t>[nominator/seconder to complete]</w:t>
            </w:r>
          </w:p>
        </w:tc>
      </w:tr>
      <w:tr w:rsidR="00D77640" w:rsidRPr="006974AD" w14:paraId="50340BD9" w14:textId="77777777" w:rsidTr="0083597F">
        <w:trPr>
          <w:trHeight w:val="726"/>
        </w:trPr>
        <w:tc>
          <w:tcPr>
            <w:tcW w:w="1255" w:type="pct"/>
          </w:tcPr>
          <w:p w14:paraId="51C068FB" w14:textId="77777777" w:rsidR="00D77640" w:rsidRPr="006974AD" w:rsidRDefault="00D77640" w:rsidP="00BC4454">
            <w:pPr>
              <w:pStyle w:val="Body"/>
              <w:spacing w:after="0"/>
              <w:ind w:right="281"/>
              <w:rPr>
                <w:szCs w:val="22"/>
                <w:lang w:val="en-NZ"/>
              </w:rPr>
            </w:pPr>
            <w:r w:rsidRPr="006974AD">
              <w:rPr>
                <w:szCs w:val="22"/>
                <w:lang w:val="en-NZ"/>
              </w:rPr>
              <w:t>Other relevant and exceptional criteria</w:t>
            </w:r>
          </w:p>
        </w:tc>
        <w:tc>
          <w:tcPr>
            <w:tcW w:w="3745" w:type="pct"/>
          </w:tcPr>
          <w:p w14:paraId="5D8847B6" w14:textId="77777777" w:rsidR="00D77640" w:rsidRPr="006974AD" w:rsidRDefault="00D77640" w:rsidP="00BC4454">
            <w:pPr>
              <w:pStyle w:val="Body"/>
              <w:spacing w:after="0"/>
              <w:ind w:right="281"/>
              <w:rPr>
                <w:szCs w:val="22"/>
                <w:lang w:val="en-NZ"/>
              </w:rPr>
            </w:pPr>
            <w:r w:rsidRPr="006974AD">
              <w:rPr>
                <w:szCs w:val="22"/>
                <w:highlight w:val="yellow"/>
                <w:lang w:val="en-NZ"/>
              </w:rPr>
              <w:t>[nominator/seconder to complete]</w:t>
            </w:r>
          </w:p>
        </w:tc>
      </w:tr>
    </w:tbl>
    <w:p w14:paraId="77B771E6" w14:textId="77777777" w:rsidR="00D77640" w:rsidRPr="006974AD" w:rsidRDefault="00D77640" w:rsidP="00BC4454">
      <w:pPr>
        <w:ind w:right="281"/>
        <w:rPr>
          <w:rFonts w:ascii="Avenir Next LT Pro" w:hAnsi="Avenir Next LT Pro"/>
          <w:sz w:val="20"/>
          <w:szCs w:val="20"/>
          <w:lang w:val="en-NZ"/>
        </w:rPr>
      </w:pPr>
    </w:p>
    <w:p w14:paraId="4CDB21C0" w14:textId="72E1DFC3" w:rsidR="00D77640" w:rsidRPr="006974AD" w:rsidRDefault="00D77640" w:rsidP="00BC4454">
      <w:pPr>
        <w:spacing w:after="160" w:line="259" w:lineRule="auto"/>
        <w:ind w:right="281"/>
        <w:rPr>
          <w:rFonts w:ascii="Avenir Next LT Pro" w:hAnsi="Avenir Next LT Pro"/>
          <w:lang w:val="en-NZ"/>
        </w:rPr>
      </w:pPr>
    </w:p>
    <w:p w14:paraId="0E64ECAB" w14:textId="77777777" w:rsidR="00177091" w:rsidRPr="006974AD" w:rsidRDefault="00177091" w:rsidP="00BC4454">
      <w:pPr>
        <w:pStyle w:val="Body"/>
        <w:ind w:right="281"/>
        <w:rPr>
          <w:rFonts w:ascii="Century Gothic" w:hAnsi="Century Gothic"/>
          <w:b/>
          <w:bCs/>
          <w:color w:val="742D3B"/>
          <w:sz w:val="36"/>
          <w:szCs w:val="32"/>
          <w:lang w:val="en-NZ"/>
        </w:rPr>
      </w:pPr>
      <w:r w:rsidRPr="006974AD">
        <w:rPr>
          <w:rFonts w:ascii="Century Gothic" w:hAnsi="Century Gothic"/>
          <w:b/>
          <w:bCs/>
          <w:color w:val="742D3B"/>
          <w:sz w:val="36"/>
          <w:szCs w:val="32"/>
          <w:lang w:val="en-NZ"/>
        </w:rPr>
        <w:lastRenderedPageBreak/>
        <w:t xml:space="preserve">VOLUNTEER SERVICE ABROAD TE TŪAO TĀWĀHI </w:t>
      </w:r>
    </w:p>
    <w:p w14:paraId="03D2DD7E" w14:textId="3B2CB94D" w:rsidR="00177091" w:rsidRPr="006974AD" w:rsidRDefault="00177091" w:rsidP="00BC4454">
      <w:pPr>
        <w:pStyle w:val="Body"/>
        <w:ind w:right="281"/>
        <w:rPr>
          <w:rFonts w:ascii="Century Gothic" w:hAnsi="Century Gothic"/>
          <w:b/>
          <w:bCs/>
          <w:color w:val="742D3B"/>
          <w:sz w:val="36"/>
          <w:szCs w:val="32"/>
          <w:lang w:val="en-NZ"/>
        </w:rPr>
      </w:pPr>
      <w:r w:rsidRPr="006974AD">
        <w:rPr>
          <w:rFonts w:ascii="Century Gothic" w:hAnsi="Century Gothic"/>
          <w:b/>
          <w:bCs/>
          <w:color w:val="742D3B"/>
          <w:sz w:val="36"/>
          <w:szCs w:val="32"/>
          <w:lang w:val="en-NZ"/>
        </w:rPr>
        <w:t>NOTICES TO AGM</w:t>
      </w:r>
    </w:p>
    <w:p w14:paraId="1515A219" w14:textId="77777777" w:rsidR="00177091" w:rsidRPr="006974AD" w:rsidRDefault="00177091" w:rsidP="00BC4454">
      <w:pPr>
        <w:pStyle w:val="Body"/>
        <w:ind w:right="281"/>
        <w:rPr>
          <w:lang w:val="en-NZ"/>
        </w:rPr>
      </w:pPr>
    </w:p>
    <w:p w14:paraId="0DAA8DFB" w14:textId="25911A0F" w:rsidR="00D77640" w:rsidRPr="006974AD" w:rsidRDefault="00D77640" w:rsidP="00BC4454">
      <w:pPr>
        <w:pStyle w:val="Body"/>
        <w:ind w:right="281"/>
        <w:rPr>
          <w:rFonts w:ascii="Century Gothic" w:hAnsi="Century Gothic"/>
          <w:b/>
          <w:bCs/>
          <w:sz w:val="32"/>
          <w:szCs w:val="28"/>
          <w:lang w:val="en-NZ"/>
        </w:rPr>
      </w:pPr>
      <w:r w:rsidRPr="006974AD">
        <w:rPr>
          <w:rFonts w:ascii="Century Gothic" w:hAnsi="Century Gothic"/>
          <w:b/>
          <w:bCs/>
          <w:sz w:val="32"/>
          <w:szCs w:val="28"/>
          <w:lang w:val="en-NZ"/>
        </w:rPr>
        <w:t xml:space="preserve">Notice of Motion: Appointment of Life Member – </w:t>
      </w:r>
      <w:r w:rsidRPr="006974AD">
        <w:rPr>
          <w:rFonts w:ascii="Century Gothic" w:hAnsi="Century Gothic"/>
          <w:b/>
          <w:bCs/>
          <w:sz w:val="32"/>
          <w:szCs w:val="28"/>
          <w:highlight w:val="yellow"/>
          <w:lang w:val="en-NZ"/>
        </w:rPr>
        <w:t>[Nominee name</w:t>
      </w:r>
      <w:r w:rsidR="00177091" w:rsidRPr="006974AD">
        <w:rPr>
          <w:rFonts w:ascii="Century Gothic" w:hAnsi="Century Gothic"/>
          <w:b/>
          <w:bCs/>
          <w:sz w:val="32"/>
          <w:szCs w:val="28"/>
          <w:highlight w:val="yellow"/>
          <w:lang w:val="en-NZ"/>
        </w:rPr>
        <w:t xml:space="preserve"> </w:t>
      </w:r>
      <w:r w:rsidRPr="006974AD">
        <w:rPr>
          <w:rFonts w:ascii="Century Gothic" w:hAnsi="Century Gothic"/>
          <w:b/>
          <w:bCs/>
          <w:sz w:val="32"/>
          <w:szCs w:val="28"/>
          <w:highlight w:val="yellow"/>
          <w:lang w:val="en-NZ"/>
        </w:rPr>
        <w:t>in full]</w:t>
      </w:r>
    </w:p>
    <w:p w14:paraId="4E6B51C1" w14:textId="77777777" w:rsidR="00D77640" w:rsidRPr="006974AD" w:rsidRDefault="00D77640" w:rsidP="00BC4454">
      <w:pPr>
        <w:shd w:val="clear" w:color="auto" w:fill="FFFFFF"/>
        <w:spacing w:before="240" w:after="60"/>
        <w:ind w:right="281"/>
        <w:rPr>
          <w:rFonts w:ascii="Avenir Next LT Pro" w:hAnsi="Avenir Next LT Pro"/>
          <w:b/>
          <w:lang w:val="en-NZ"/>
        </w:rPr>
      </w:pPr>
      <w:r w:rsidRPr="006974AD">
        <w:rPr>
          <w:rFonts w:ascii="Avenir Next LT Pro" w:hAnsi="Avenir Next LT Pro"/>
          <w:b/>
          <w:lang w:val="en-NZ"/>
        </w:rPr>
        <w:t>Background for Motion</w:t>
      </w:r>
    </w:p>
    <w:p w14:paraId="062C2B04" w14:textId="4E9315C1" w:rsidR="00D77640" w:rsidRPr="006974AD" w:rsidRDefault="00D77640" w:rsidP="00BC4454">
      <w:pPr>
        <w:spacing w:after="60"/>
        <w:ind w:right="281"/>
        <w:rPr>
          <w:rFonts w:ascii="Avenir Next LT Pro" w:hAnsi="Avenir Next LT Pro"/>
          <w:lang w:val="en-NZ"/>
        </w:rPr>
      </w:pPr>
      <w:r w:rsidRPr="006974AD">
        <w:rPr>
          <w:rFonts w:ascii="Avenir Next LT Pro" w:hAnsi="Avenir Next LT Pro"/>
          <w:lang w:val="en-NZ"/>
        </w:rPr>
        <w:t>The VSA Constitution provides that Life Members may be appointed for outstanding service to VSA (clause 8.2) and that VSA Council may recommend to a General Meeting the appointment of Life Members (clause 1</w:t>
      </w:r>
      <w:r w:rsidR="00456380" w:rsidRPr="006974AD">
        <w:rPr>
          <w:rFonts w:ascii="Avenir Next LT Pro" w:hAnsi="Avenir Next LT Pro"/>
          <w:lang w:val="en-NZ"/>
        </w:rPr>
        <w:t>4.4</w:t>
      </w:r>
      <w:r w:rsidRPr="006974AD">
        <w:rPr>
          <w:rFonts w:ascii="Avenir Next LT Pro" w:hAnsi="Avenir Next LT Pro"/>
          <w:lang w:val="en-NZ"/>
        </w:rPr>
        <w:t>).</w:t>
      </w:r>
    </w:p>
    <w:p w14:paraId="677ADA05" w14:textId="5F414ABD" w:rsidR="00D77640" w:rsidRPr="006974AD" w:rsidRDefault="00177091" w:rsidP="00BC4454">
      <w:pPr>
        <w:spacing w:after="60"/>
        <w:ind w:right="281"/>
        <w:rPr>
          <w:rFonts w:ascii="Avenir Next LT Pro" w:hAnsi="Avenir Next LT Pro"/>
          <w:lang w:val="en-NZ"/>
        </w:rPr>
      </w:pPr>
      <w:r w:rsidRPr="006974AD">
        <w:rPr>
          <w:rFonts w:ascii="Avenir Next LT Pro" w:hAnsi="Avenir Next LT Pro"/>
          <w:lang w:val="en-NZ"/>
        </w:rPr>
        <w:t>The Council</w:t>
      </w:r>
      <w:r w:rsidR="00D77640" w:rsidRPr="006974AD">
        <w:rPr>
          <w:rFonts w:ascii="Avenir Next LT Pro" w:hAnsi="Avenir Next LT Pro"/>
          <w:lang w:val="en-NZ"/>
        </w:rPr>
        <w:t xml:space="preserve"> takes into account the following criteria before recommending a person be appointed as a Life Member:</w:t>
      </w:r>
    </w:p>
    <w:p w14:paraId="72CF2BFC" w14:textId="77777777" w:rsidR="00456380" w:rsidRPr="006974AD" w:rsidRDefault="00456380" w:rsidP="00BC4454">
      <w:pPr>
        <w:pStyle w:val="Default"/>
        <w:numPr>
          <w:ilvl w:val="0"/>
          <w:numId w:val="22"/>
        </w:numPr>
        <w:spacing w:line="276" w:lineRule="auto"/>
        <w:ind w:right="281"/>
        <w:rPr>
          <w:rFonts w:ascii="Avenir Next LT Pro" w:hAnsi="Avenir Next LT Pro"/>
          <w:color w:val="auto"/>
          <w:sz w:val="22"/>
          <w:szCs w:val="22"/>
        </w:rPr>
      </w:pPr>
      <w:r w:rsidRPr="006974AD">
        <w:rPr>
          <w:rFonts w:ascii="Avenir Next LT Pro" w:hAnsi="Avenir Next LT Pro"/>
          <w:color w:val="auto"/>
          <w:sz w:val="22"/>
          <w:szCs w:val="22"/>
        </w:rPr>
        <w:t xml:space="preserve">Active participation and commitment to improving VSA and its work; </w:t>
      </w:r>
    </w:p>
    <w:p w14:paraId="10D753FE" w14:textId="77777777" w:rsidR="00456380" w:rsidRPr="006974AD" w:rsidRDefault="00456380" w:rsidP="00BC4454">
      <w:pPr>
        <w:pStyle w:val="Default"/>
        <w:numPr>
          <w:ilvl w:val="0"/>
          <w:numId w:val="22"/>
        </w:numPr>
        <w:spacing w:line="276" w:lineRule="auto"/>
        <w:ind w:right="281"/>
        <w:rPr>
          <w:rFonts w:ascii="Avenir Next LT Pro" w:hAnsi="Avenir Next LT Pro"/>
          <w:color w:val="auto"/>
          <w:sz w:val="22"/>
          <w:szCs w:val="22"/>
        </w:rPr>
      </w:pPr>
      <w:r w:rsidRPr="006974AD">
        <w:rPr>
          <w:rFonts w:ascii="Avenir Next LT Pro" w:hAnsi="Avenir Next LT Pro"/>
          <w:color w:val="auto"/>
          <w:sz w:val="22"/>
          <w:szCs w:val="22"/>
        </w:rPr>
        <w:t xml:space="preserve">Consistently upheld the values of VSA; </w:t>
      </w:r>
    </w:p>
    <w:p w14:paraId="2FBDEB0D" w14:textId="77777777" w:rsidR="00456380" w:rsidRPr="006974AD" w:rsidRDefault="00456380" w:rsidP="2D85DE1D">
      <w:pPr>
        <w:pStyle w:val="Default"/>
        <w:numPr>
          <w:ilvl w:val="0"/>
          <w:numId w:val="22"/>
        </w:numPr>
        <w:spacing w:line="276" w:lineRule="auto"/>
        <w:ind w:right="281"/>
        <w:rPr>
          <w:rFonts w:ascii="Avenir Next LT Pro" w:hAnsi="Avenir Next LT Pro"/>
          <w:color w:val="auto"/>
          <w:sz w:val="22"/>
          <w:szCs w:val="22"/>
          <w:lang w:val="en-US"/>
        </w:rPr>
      </w:pPr>
      <w:r w:rsidRPr="2D85DE1D">
        <w:rPr>
          <w:rFonts w:ascii="Avenir Next LT Pro" w:hAnsi="Avenir Next LT Pro"/>
          <w:color w:val="auto"/>
          <w:sz w:val="22"/>
          <w:szCs w:val="22"/>
          <w:lang w:val="en-US"/>
        </w:rPr>
        <w:t xml:space="preserve">Held a number of roles in VSA; </w:t>
      </w:r>
    </w:p>
    <w:p w14:paraId="23EF18E8" w14:textId="77777777" w:rsidR="00456380" w:rsidRPr="006974AD" w:rsidRDefault="00456380" w:rsidP="00BC4454">
      <w:pPr>
        <w:pStyle w:val="Default"/>
        <w:numPr>
          <w:ilvl w:val="0"/>
          <w:numId w:val="22"/>
        </w:numPr>
        <w:spacing w:line="276" w:lineRule="auto"/>
        <w:ind w:right="281"/>
        <w:rPr>
          <w:rFonts w:ascii="Avenir Next LT Pro" w:hAnsi="Avenir Next LT Pro"/>
          <w:color w:val="auto"/>
          <w:sz w:val="22"/>
          <w:szCs w:val="22"/>
        </w:rPr>
      </w:pPr>
      <w:r w:rsidRPr="006974AD">
        <w:rPr>
          <w:rFonts w:ascii="Avenir Next LT Pro" w:hAnsi="Avenir Next LT Pro"/>
          <w:color w:val="auto"/>
          <w:sz w:val="22"/>
          <w:szCs w:val="22"/>
        </w:rPr>
        <w:t>Loyal and lengthy involvement and membership with VSA; or</w:t>
      </w:r>
    </w:p>
    <w:p w14:paraId="269B4530" w14:textId="77777777" w:rsidR="00456380" w:rsidRPr="006974AD" w:rsidRDefault="00456380" w:rsidP="00BC4454">
      <w:pPr>
        <w:pStyle w:val="Default"/>
        <w:numPr>
          <w:ilvl w:val="0"/>
          <w:numId w:val="22"/>
        </w:numPr>
        <w:spacing w:line="276" w:lineRule="auto"/>
        <w:ind w:right="281"/>
        <w:rPr>
          <w:rFonts w:ascii="Avenir Next LT Pro" w:hAnsi="Avenir Next LT Pro"/>
          <w:color w:val="auto"/>
          <w:sz w:val="22"/>
          <w:szCs w:val="22"/>
        </w:rPr>
      </w:pPr>
      <w:r w:rsidRPr="006974AD">
        <w:rPr>
          <w:rFonts w:ascii="Avenir Next LT Pro" w:hAnsi="Avenir Next LT Pro"/>
          <w:color w:val="auto"/>
          <w:sz w:val="22"/>
          <w:szCs w:val="22"/>
        </w:rPr>
        <w:t xml:space="preserve">Other relevant and exceptional contributions that exemplify the spirit of VSA Life Membership. </w:t>
      </w:r>
    </w:p>
    <w:p w14:paraId="31000BFA" w14:textId="77777777" w:rsidR="00D77640" w:rsidRPr="006974AD" w:rsidRDefault="00D77640" w:rsidP="00BC4454">
      <w:pPr>
        <w:spacing w:after="60"/>
        <w:ind w:right="281"/>
        <w:rPr>
          <w:rFonts w:ascii="Avenir Next LT Pro" w:hAnsi="Avenir Next LT Pro"/>
          <w:b/>
          <w:bCs/>
          <w:lang w:val="en-NZ"/>
        </w:rPr>
      </w:pPr>
    </w:p>
    <w:p w14:paraId="69D85175" w14:textId="77777777" w:rsidR="00D77640" w:rsidRPr="006974AD" w:rsidRDefault="00D77640" w:rsidP="00BC4454">
      <w:pPr>
        <w:spacing w:after="60"/>
        <w:ind w:right="281"/>
        <w:rPr>
          <w:rFonts w:ascii="Avenir Next LT Pro" w:hAnsi="Avenir Next LT Pro"/>
          <w:lang w:val="en-NZ"/>
        </w:rPr>
      </w:pPr>
      <w:r w:rsidRPr="006974AD">
        <w:rPr>
          <w:rFonts w:ascii="Avenir Next LT Pro" w:hAnsi="Avenir Next LT Pro"/>
          <w:highlight w:val="yellow"/>
          <w:lang w:val="en-NZ"/>
        </w:rPr>
        <w:t>[option to add further context here e.g. explanation of the role of Selection Advisors]</w:t>
      </w:r>
    </w:p>
    <w:p w14:paraId="2AB9D4F7" w14:textId="77777777" w:rsidR="00D77640" w:rsidRPr="006974AD" w:rsidRDefault="00D77640" w:rsidP="00BC4454">
      <w:pPr>
        <w:spacing w:after="60"/>
        <w:ind w:right="281"/>
        <w:rPr>
          <w:rFonts w:ascii="Avenir Next LT Pro" w:hAnsi="Avenir Next LT Pro"/>
          <w:b/>
          <w:lang w:val="en-NZ"/>
        </w:rPr>
      </w:pPr>
    </w:p>
    <w:p w14:paraId="362BCAF1" w14:textId="77777777" w:rsidR="00D77640" w:rsidRPr="006974AD" w:rsidRDefault="00D77640" w:rsidP="00BC4454">
      <w:pPr>
        <w:spacing w:after="60"/>
        <w:ind w:right="281"/>
        <w:rPr>
          <w:rFonts w:ascii="Avenir Next LT Pro" w:hAnsi="Avenir Next LT Pro"/>
          <w:lang w:val="en-NZ"/>
        </w:rPr>
      </w:pPr>
      <w:r w:rsidRPr="006974AD">
        <w:rPr>
          <w:rFonts w:ascii="Avenir Next LT Pro" w:hAnsi="Avenir Next LT Pro"/>
          <w:b/>
          <w:lang w:val="en-NZ"/>
        </w:rPr>
        <w:t>Rationale for Motion</w:t>
      </w:r>
    </w:p>
    <w:p w14:paraId="491556C4" w14:textId="77777777" w:rsidR="00D77640" w:rsidRPr="006974AD" w:rsidRDefault="00D77640" w:rsidP="00BC4454">
      <w:pPr>
        <w:spacing w:after="60"/>
        <w:ind w:right="281"/>
        <w:rPr>
          <w:rFonts w:ascii="Avenir Next LT Pro" w:hAnsi="Avenir Next LT Pro"/>
          <w:lang w:val="en-NZ"/>
        </w:rPr>
      </w:pPr>
      <w:r w:rsidRPr="006974AD">
        <w:rPr>
          <w:rFonts w:ascii="Avenir Next LT Pro" w:hAnsi="Avenir Next LT Pro" w:cs="Calibri"/>
          <w:highlight w:val="yellow"/>
          <w:lang w:val="en-NZ"/>
        </w:rPr>
        <w:t>[nominee name in full]</w:t>
      </w:r>
      <w:r w:rsidRPr="006974AD">
        <w:rPr>
          <w:rFonts w:ascii="Avenir Next LT Pro" w:hAnsi="Avenir Next LT Pro" w:cs="Calibri"/>
          <w:lang w:val="en-NZ"/>
        </w:rPr>
        <w:t xml:space="preserve"> </w:t>
      </w:r>
      <w:r w:rsidRPr="006974AD">
        <w:rPr>
          <w:rFonts w:ascii="Avenir Next LT Pro" w:hAnsi="Avenir Next LT Pro"/>
          <w:lang w:val="en-NZ"/>
        </w:rPr>
        <w:t xml:space="preserve">is nominated for life membership by </w:t>
      </w:r>
      <w:r w:rsidRPr="006974AD">
        <w:rPr>
          <w:rFonts w:ascii="Avenir Next LT Pro" w:hAnsi="Avenir Next LT Pro"/>
          <w:highlight w:val="yellow"/>
          <w:lang w:val="en-NZ"/>
        </w:rPr>
        <w:t>[insert nominator names and roles]</w:t>
      </w:r>
      <w:r w:rsidRPr="006974AD">
        <w:rPr>
          <w:rFonts w:ascii="Avenir Next LT Pro" w:hAnsi="Avenir Next LT Pro"/>
          <w:lang w:val="en-NZ"/>
        </w:rPr>
        <w:t xml:space="preserve">. </w:t>
      </w:r>
    </w:p>
    <w:p w14:paraId="52AE8787" w14:textId="77777777" w:rsidR="00D77640" w:rsidRPr="006974AD" w:rsidRDefault="00D77640" w:rsidP="00BC4454">
      <w:pPr>
        <w:spacing w:after="60"/>
        <w:ind w:right="281"/>
        <w:rPr>
          <w:rFonts w:ascii="Avenir Next LT Pro" w:hAnsi="Avenir Next LT Pro"/>
          <w:i/>
          <w:iCs/>
          <w:lang w:val="en-NZ"/>
        </w:rPr>
      </w:pPr>
    </w:p>
    <w:p w14:paraId="0C921638" w14:textId="77777777" w:rsidR="00D77640" w:rsidRPr="006974AD" w:rsidRDefault="00D77640" w:rsidP="00BC4454">
      <w:pPr>
        <w:spacing w:after="60"/>
        <w:ind w:right="281"/>
        <w:rPr>
          <w:rFonts w:ascii="Avenir Next LT Pro" w:hAnsi="Avenir Next LT Pro"/>
          <w:i/>
          <w:iCs/>
          <w:lang w:val="en-NZ"/>
        </w:rPr>
      </w:pPr>
      <w:r w:rsidRPr="006974AD">
        <w:rPr>
          <w:rFonts w:ascii="Avenir Next LT Pro" w:hAnsi="Avenir Next LT Pro"/>
          <w:i/>
          <w:iCs/>
          <w:lang w:val="en-NZ"/>
        </w:rPr>
        <w:t>Comment from nominators</w:t>
      </w:r>
    </w:p>
    <w:p w14:paraId="5B6B2375" w14:textId="77777777" w:rsidR="00D77640" w:rsidRPr="006974AD" w:rsidRDefault="00D77640" w:rsidP="00BC4454">
      <w:pPr>
        <w:spacing w:after="60"/>
        <w:ind w:right="281"/>
        <w:rPr>
          <w:rFonts w:ascii="Avenir Next LT Pro" w:hAnsi="Avenir Next LT Pro"/>
          <w:lang w:val="en-NZ"/>
        </w:rPr>
      </w:pPr>
      <w:r w:rsidRPr="006974AD">
        <w:rPr>
          <w:rFonts w:ascii="Avenir Next LT Pro" w:hAnsi="Avenir Next LT Pro"/>
          <w:highlight w:val="yellow"/>
          <w:lang w:val="en-NZ"/>
        </w:rPr>
        <w:t>[provide short summary of any comments on the nominee from the nominators]</w:t>
      </w:r>
    </w:p>
    <w:p w14:paraId="383C136D" w14:textId="77777777" w:rsidR="00D77640" w:rsidRPr="006974AD" w:rsidRDefault="00D77640" w:rsidP="00BC4454">
      <w:pPr>
        <w:spacing w:after="60"/>
        <w:ind w:right="281"/>
        <w:rPr>
          <w:rFonts w:ascii="Avenir Next LT Pro" w:hAnsi="Avenir Next LT Pro" w:cs="Calibri"/>
          <w:i/>
          <w:iCs/>
          <w:lang w:val="en-NZ"/>
        </w:rPr>
      </w:pPr>
    </w:p>
    <w:p w14:paraId="73C200DB" w14:textId="77777777" w:rsidR="00D77640" w:rsidRPr="006974AD" w:rsidRDefault="00D77640" w:rsidP="00BC4454">
      <w:pPr>
        <w:spacing w:after="60"/>
        <w:ind w:right="281"/>
        <w:rPr>
          <w:rFonts w:ascii="Avenir Next LT Pro" w:hAnsi="Avenir Next LT Pro" w:cs="Calibri"/>
          <w:i/>
          <w:iCs/>
          <w:lang w:val="en-NZ"/>
        </w:rPr>
      </w:pPr>
      <w:r w:rsidRPr="006974AD">
        <w:rPr>
          <w:rFonts w:ascii="Avenir Next LT Pro" w:hAnsi="Avenir Next LT Pro" w:cs="Calibri"/>
          <w:i/>
          <w:iCs/>
          <w:lang w:val="en-NZ"/>
        </w:rPr>
        <w:t>Comment from Council</w:t>
      </w:r>
    </w:p>
    <w:p w14:paraId="74A7BD9A" w14:textId="7143B732" w:rsidR="00D77640" w:rsidRPr="006974AD" w:rsidRDefault="00D77640" w:rsidP="00BC4454">
      <w:pPr>
        <w:spacing w:after="60"/>
        <w:ind w:right="281"/>
        <w:rPr>
          <w:rFonts w:ascii="Avenir Next LT Pro" w:hAnsi="Avenir Next LT Pro"/>
          <w:lang w:val="en-NZ"/>
        </w:rPr>
      </w:pPr>
      <w:r w:rsidRPr="006974AD">
        <w:rPr>
          <w:rFonts w:ascii="Avenir Next LT Pro" w:hAnsi="Avenir Next LT Pro" w:cs="Calibri"/>
          <w:lang w:val="en-NZ"/>
        </w:rPr>
        <w:t xml:space="preserve">In </w:t>
      </w:r>
      <w:r w:rsidR="00FC1443" w:rsidRPr="006974AD">
        <w:rPr>
          <w:rFonts w:ascii="Avenir Next LT Pro" w:hAnsi="Avenir Next LT Pro" w:cs="Calibri"/>
          <w:lang w:val="en-NZ"/>
        </w:rPr>
        <w:t xml:space="preserve">the </w:t>
      </w:r>
      <w:r w:rsidRPr="006974AD">
        <w:rPr>
          <w:rFonts w:ascii="Avenir Next LT Pro" w:hAnsi="Avenir Next LT Pro" w:cs="Calibri"/>
          <w:lang w:val="en-NZ"/>
        </w:rPr>
        <w:t xml:space="preserve">Council’s view, </w:t>
      </w:r>
      <w:r w:rsidRPr="006974AD">
        <w:rPr>
          <w:rFonts w:ascii="Avenir Next LT Pro" w:hAnsi="Avenir Next LT Pro" w:cs="Calibri"/>
          <w:highlight w:val="yellow"/>
          <w:lang w:val="en-NZ"/>
        </w:rPr>
        <w:t>[nominee name]</w:t>
      </w:r>
      <w:r w:rsidRPr="006974AD">
        <w:rPr>
          <w:rFonts w:ascii="Avenir Next LT Pro" w:hAnsi="Avenir Next LT Pro" w:cs="Calibri"/>
          <w:lang w:val="en-NZ"/>
        </w:rPr>
        <w:t xml:space="preserve"> has</w:t>
      </w:r>
      <w:r w:rsidRPr="006974AD">
        <w:rPr>
          <w:rFonts w:ascii="Avenir Next LT Pro" w:hAnsi="Avenir Next LT Pro"/>
          <w:lang w:val="en-NZ"/>
        </w:rPr>
        <w:t xml:space="preserve"> made an exceptional contribution to VSA and satisfies </w:t>
      </w:r>
      <w:r w:rsidRPr="006974AD">
        <w:rPr>
          <w:rFonts w:ascii="Avenir Next LT Pro" w:hAnsi="Avenir Next LT Pro"/>
          <w:highlight w:val="yellow"/>
          <w:lang w:val="en-NZ"/>
        </w:rPr>
        <w:t>[all/many]</w:t>
      </w:r>
      <w:r w:rsidRPr="006974AD">
        <w:rPr>
          <w:rFonts w:ascii="Avenir Next LT Pro" w:hAnsi="Avenir Next LT Pro"/>
          <w:lang w:val="en-NZ"/>
        </w:rPr>
        <w:t xml:space="preserve"> of the above criteria (a summary of </w:t>
      </w:r>
      <w:r w:rsidRPr="006974AD">
        <w:rPr>
          <w:rFonts w:ascii="Avenir Next LT Pro" w:hAnsi="Avenir Next LT Pro"/>
          <w:highlight w:val="yellow"/>
          <w:lang w:val="en-NZ"/>
        </w:rPr>
        <w:t>[nominee name]</w:t>
      </w:r>
      <w:r w:rsidRPr="006974AD">
        <w:rPr>
          <w:rFonts w:ascii="Avenir Next LT Pro" w:hAnsi="Avenir Next LT Pro"/>
          <w:lang w:val="en-NZ"/>
        </w:rPr>
        <w:t xml:space="preserve">’s contributions to VSA against these criteria is appended). Council therefore recommends that </w:t>
      </w:r>
      <w:r w:rsidRPr="006974AD">
        <w:rPr>
          <w:rFonts w:ascii="Avenir Next LT Pro" w:hAnsi="Avenir Next LT Pro" w:cs="Calibri"/>
          <w:highlight w:val="yellow"/>
          <w:lang w:val="en-NZ"/>
        </w:rPr>
        <w:t>[nominee name in full]</w:t>
      </w:r>
      <w:r w:rsidRPr="006974AD">
        <w:rPr>
          <w:rFonts w:ascii="Avenir Next LT Pro" w:hAnsi="Avenir Next LT Pro" w:cs="Calibri"/>
          <w:lang w:val="en-NZ"/>
        </w:rPr>
        <w:t xml:space="preserve"> </w:t>
      </w:r>
      <w:r w:rsidRPr="006974AD">
        <w:rPr>
          <w:rFonts w:ascii="Avenir Next LT Pro" w:hAnsi="Avenir Next LT Pro"/>
          <w:lang w:val="en-NZ"/>
        </w:rPr>
        <w:t>be appointed a Life Member.</w:t>
      </w:r>
    </w:p>
    <w:p w14:paraId="6221BA73" w14:textId="77777777" w:rsidR="00D77640" w:rsidRPr="006974AD" w:rsidRDefault="00D77640" w:rsidP="00BC4454">
      <w:pPr>
        <w:shd w:val="clear" w:color="auto" w:fill="FFFFFF"/>
        <w:spacing w:before="300" w:after="60"/>
        <w:ind w:right="281"/>
        <w:rPr>
          <w:rFonts w:ascii="Avenir Next LT Pro" w:hAnsi="Avenir Next LT Pro"/>
          <w:b/>
          <w:lang w:val="en-NZ"/>
        </w:rPr>
      </w:pPr>
      <w:r w:rsidRPr="006974AD">
        <w:rPr>
          <w:rFonts w:ascii="Avenir Next LT Pro" w:hAnsi="Avenir Next LT Pro"/>
          <w:b/>
          <w:lang w:val="en-NZ"/>
        </w:rPr>
        <w:t>Motion</w:t>
      </w:r>
    </w:p>
    <w:p w14:paraId="42FAB135" w14:textId="77777777" w:rsidR="00D77640" w:rsidRPr="006974AD" w:rsidRDefault="00D77640" w:rsidP="00BC4454">
      <w:pPr>
        <w:spacing w:after="60"/>
        <w:ind w:right="281"/>
        <w:rPr>
          <w:rFonts w:ascii="Avenir Next LT Pro" w:hAnsi="Avenir Next LT Pro"/>
          <w:lang w:val="en-NZ"/>
        </w:rPr>
      </w:pPr>
      <w:r w:rsidRPr="006974AD">
        <w:rPr>
          <w:rFonts w:ascii="Avenir Next LT Pro" w:hAnsi="Avenir Next LT Pro"/>
          <w:lang w:val="en-NZ"/>
        </w:rPr>
        <w:t xml:space="preserve">That </w:t>
      </w:r>
      <w:r w:rsidRPr="006974AD">
        <w:rPr>
          <w:rFonts w:ascii="Avenir Next LT Pro" w:hAnsi="Avenir Next LT Pro" w:cs="Calibri"/>
          <w:highlight w:val="yellow"/>
          <w:lang w:val="en-NZ"/>
        </w:rPr>
        <w:t>[nominee name in full]</w:t>
      </w:r>
      <w:r w:rsidRPr="006974AD">
        <w:rPr>
          <w:rFonts w:ascii="Avenir Next LT Pro" w:hAnsi="Avenir Next LT Pro" w:cs="Calibri"/>
          <w:lang w:val="en-NZ"/>
        </w:rPr>
        <w:t xml:space="preserve"> </w:t>
      </w:r>
      <w:r w:rsidRPr="006974AD">
        <w:rPr>
          <w:rFonts w:ascii="Avenir Next LT Pro" w:hAnsi="Avenir Next LT Pro"/>
          <w:lang w:val="en-NZ"/>
        </w:rPr>
        <w:t>be appointed a Life Member of VSA.</w:t>
      </w:r>
    </w:p>
    <w:p w14:paraId="4278BFEF" w14:textId="77777777" w:rsidR="00D77640" w:rsidRPr="006974AD" w:rsidRDefault="00D77640" w:rsidP="00BC4454">
      <w:pPr>
        <w:ind w:right="281"/>
        <w:rPr>
          <w:rFonts w:ascii="Avenir Next LT Pro" w:hAnsi="Avenir Next LT Pro"/>
          <w:lang w:val="en-NZ"/>
        </w:rPr>
      </w:pPr>
      <w:r w:rsidRPr="006974AD">
        <w:rPr>
          <w:rFonts w:ascii="Avenir Next LT Pro" w:hAnsi="Avenir Next LT Pro"/>
          <w:lang w:val="en-NZ"/>
        </w:rPr>
        <w:br w:type="page"/>
      </w:r>
    </w:p>
    <w:p w14:paraId="2D680BA4" w14:textId="77777777" w:rsidR="00D77640" w:rsidRPr="006974AD" w:rsidRDefault="00D77640" w:rsidP="00BC4454">
      <w:pPr>
        <w:pBdr>
          <w:bottom w:val="single" w:sz="24" w:space="1" w:color="auto"/>
        </w:pBdr>
        <w:spacing w:after="0"/>
        <w:ind w:right="281"/>
        <w:rPr>
          <w:rFonts w:ascii="Century Gothic" w:hAnsi="Century Gothic"/>
          <w:b/>
          <w:smallCaps/>
          <w:sz w:val="32"/>
          <w:szCs w:val="32"/>
          <w:lang w:val="en-NZ"/>
        </w:rPr>
      </w:pPr>
      <w:r w:rsidRPr="006974AD">
        <w:rPr>
          <w:rFonts w:ascii="Century Gothic" w:hAnsi="Century Gothic"/>
          <w:b/>
          <w:sz w:val="32"/>
          <w:szCs w:val="32"/>
          <w:lang w:val="en-NZ"/>
        </w:rPr>
        <w:lastRenderedPageBreak/>
        <w:t>Appendix:</w:t>
      </w:r>
      <w:r w:rsidRPr="006974AD">
        <w:rPr>
          <w:rFonts w:ascii="Century Gothic" w:hAnsi="Century Gothic"/>
          <w:b/>
          <w:smallCaps/>
          <w:sz w:val="32"/>
          <w:szCs w:val="32"/>
          <w:lang w:val="en-NZ"/>
        </w:rPr>
        <w:t xml:space="preserve">  </w:t>
      </w:r>
      <w:r w:rsidRPr="006974AD">
        <w:rPr>
          <w:rFonts w:ascii="Century Gothic" w:hAnsi="Century Gothic"/>
          <w:b/>
          <w:sz w:val="32"/>
          <w:szCs w:val="32"/>
          <w:lang w:val="en-NZ"/>
        </w:rPr>
        <w:t xml:space="preserve">Life Membership Criteria Contributions – </w:t>
      </w:r>
      <w:r w:rsidRPr="006974AD">
        <w:rPr>
          <w:rFonts w:ascii="Century Gothic" w:hAnsi="Century Gothic"/>
          <w:b/>
          <w:sz w:val="32"/>
          <w:szCs w:val="32"/>
          <w:highlight w:val="yellow"/>
          <w:lang w:val="en-NZ"/>
        </w:rPr>
        <w:t>[Nominee name in full]</w:t>
      </w:r>
    </w:p>
    <w:p w14:paraId="0B9367ED" w14:textId="7EA74287" w:rsidR="00D77640" w:rsidRPr="006974AD" w:rsidRDefault="00D77640" w:rsidP="00BC4454">
      <w:pPr>
        <w:pBdr>
          <w:bottom w:val="single" w:sz="24" w:space="1" w:color="auto"/>
        </w:pBdr>
        <w:spacing w:after="0"/>
        <w:ind w:right="281"/>
        <w:rPr>
          <w:rFonts w:ascii="Avenir Next LT Pro" w:hAnsi="Avenir Next LT Pro"/>
          <w:b/>
          <w:smallCaps/>
          <w:sz w:val="28"/>
          <w:szCs w:val="28"/>
          <w:lang w:val="en-NZ"/>
        </w:rPr>
      </w:pPr>
    </w:p>
    <w:p w14:paraId="31069E4E" w14:textId="77777777" w:rsidR="00D77640" w:rsidRPr="006974AD" w:rsidRDefault="00D77640" w:rsidP="00BC4454">
      <w:pPr>
        <w:ind w:right="281"/>
        <w:rPr>
          <w:rFonts w:ascii="Avenir Next LT Pro" w:hAnsi="Avenir Next LT Pro"/>
          <w:lang w:val="en-NZ"/>
        </w:rPr>
      </w:pPr>
    </w:p>
    <w:tbl>
      <w:tblPr>
        <w:tblStyle w:val="TableGrid"/>
        <w:tblW w:w="0" w:type="auto"/>
        <w:tblLook w:val="04A0" w:firstRow="1" w:lastRow="0" w:firstColumn="1" w:lastColumn="0" w:noHBand="0" w:noVBand="1"/>
      </w:tblPr>
      <w:tblGrid>
        <w:gridCol w:w="2093"/>
        <w:gridCol w:w="7541"/>
      </w:tblGrid>
      <w:tr w:rsidR="00D77640" w:rsidRPr="006974AD" w14:paraId="217C64EA" w14:textId="77777777" w:rsidTr="006974AD">
        <w:tc>
          <w:tcPr>
            <w:tcW w:w="2093" w:type="dxa"/>
          </w:tcPr>
          <w:p w14:paraId="65F3DA72" w14:textId="77777777" w:rsidR="00D77640" w:rsidRPr="006974AD" w:rsidRDefault="00D77640" w:rsidP="006974AD">
            <w:pPr>
              <w:spacing w:afterLines="60" w:after="144"/>
              <w:rPr>
                <w:rFonts w:ascii="Avenir Next LT Pro" w:hAnsi="Avenir Next LT Pro" w:cs="Calibri"/>
                <w:b/>
                <w:szCs w:val="24"/>
                <w:lang w:val="en-NZ"/>
              </w:rPr>
            </w:pPr>
            <w:r w:rsidRPr="006974AD">
              <w:rPr>
                <w:rFonts w:ascii="Avenir Next LT Pro" w:hAnsi="Avenir Next LT Pro" w:cs="Calibri"/>
                <w:b/>
                <w:szCs w:val="24"/>
                <w:lang w:val="en-NZ"/>
              </w:rPr>
              <w:t>Criteria</w:t>
            </w:r>
          </w:p>
        </w:tc>
        <w:tc>
          <w:tcPr>
            <w:tcW w:w="7541" w:type="dxa"/>
          </w:tcPr>
          <w:p w14:paraId="57102586" w14:textId="77777777" w:rsidR="00D77640" w:rsidRPr="006974AD" w:rsidRDefault="00D77640" w:rsidP="00BC4454">
            <w:pPr>
              <w:spacing w:afterLines="60" w:after="144"/>
              <w:ind w:right="281"/>
              <w:rPr>
                <w:rFonts w:ascii="Avenir Next LT Pro" w:hAnsi="Avenir Next LT Pro" w:cs="Calibri"/>
                <w:b/>
                <w:szCs w:val="24"/>
                <w:lang w:val="en-NZ"/>
              </w:rPr>
            </w:pPr>
            <w:r w:rsidRPr="006974AD">
              <w:rPr>
                <w:rFonts w:ascii="Avenir Next LT Pro" w:hAnsi="Avenir Next LT Pro" w:cs="Calibri"/>
                <w:b/>
                <w:szCs w:val="24"/>
                <w:lang w:val="en-NZ"/>
              </w:rPr>
              <w:t>Brief explanation</w:t>
            </w:r>
          </w:p>
        </w:tc>
      </w:tr>
      <w:tr w:rsidR="00D77640" w:rsidRPr="006974AD" w14:paraId="0C508FCD" w14:textId="77777777" w:rsidTr="006974AD">
        <w:tc>
          <w:tcPr>
            <w:tcW w:w="2093" w:type="dxa"/>
          </w:tcPr>
          <w:p w14:paraId="3C3839AD" w14:textId="77777777" w:rsidR="00D77640" w:rsidRPr="006974AD" w:rsidRDefault="00D77640" w:rsidP="006974AD">
            <w:pPr>
              <w:spacing w:afterLines="60" w:after="144"/>
              <w:rPr>
                <w:rFonts w:ascii="Avenir Next LT Pro" w:hAnsi="Avenir Next LT Pro" w:cs="Calibri"/>
                <w:lang w:val="en-NZ"/>
              </w:rPr>
            </w:pPr>
            <w:r w:rsidRPr="006974AD">
              <w:rPr>
                <w:rFonts w:ascii="Avenir Next LT Pro" w:hAnsi="Avenir Next LT Pro" w:cs="Calibri"/>
                <w:lang w:val="en-NZ"/>
              </w:rPr>
              <w:t>Loyal and lengthy involvement and membership of VSA</w:t>
            </w:r>
          </w:p>
        </w:tc>
        <w:tc>
          <w:tcPr>
            <w:tcW w:w="7541" w:type="dxa"/>
          </w:tcPr>
          <w:p w14:paraId="5409856D" w14:textId="55663096" w:rsidR="00D77640" w:rsidRPr="006974AD" w:rsidRDefault="00D77640" w:rsidP="00BC4454">
            <w:pPr>
              <w:spacing w:afterLines="60" w:after="144"/>
              <w:ind w:right="281"/>
              <w:rPr>
                <w:rFonts w:ascii="Avenir Next LT Pro" w:hAnsi="Avenir Next LT Pro" w:cs="Calibri"/>
                <w:lang w:val="en-NZ"/>
              </w:rPr>
            </w:pPr>
            <w:r w:rsidRPr="006974AD">
              <w:rPr>
                <w:rFonts w:ascii="Avenir Next LT Pro" w:hAnsi="Avenir Next LT Pro" w:cs="Calibri"/>
                <w:lang w:val="en-NZ"/>
              </w:rPr>
              <w:t xml:space="preserve">[copy here from </w:t>
            </w:r>
            <w:r w:rsidR="00FC1443" w:rsidRPr="006974AD">
              <w:rPr>
                <w:rFonts w:ascii="Avenir Next LT Pro" w:hAnsi="Avenir Next LT Pro" w:cs="Calibri"/>
                <w:lang w:val="en-NZ"/>
              </w:rPr>
              <w:t>the nomination]</w:t>
            </w:r>
          </w:p>
        </w:tc>
      </w:tr>
      <w:tr w:rsidR="00D77640" w:rsidRPr="006974AD" w14:paraId="2686B0C8" w14:textId="77777777" w:rsidTr="006974AD">
        <w:trPr>
          <w:trHeight w:val="1090"/>
        </w:trPr>
        <w:tc>
          <w:tcPr>
            <w:tcW w:w="2093" w:type="dxa"/>
          </w:tcPr>
          <w:p w14:paraId="09A95FDA" w14:textId="77777777" w:rsidR="00D77640" w:rsidRPr="006974AD" w:rsidRDefault="00D77640" w:rsidP="006974AD">
            <w:pPr>
              <w:spacing w:afterLines="60" w:after="144"/>
              <w:rPr>
                <w:rFonts w:ascii="Avenir Next LT Pro" w:hAnsi="Avenir Next LT Pro" w:cs="Calibri"/>
                <w:lang w:val="en-NZ"/>
              </w:rPr>
            </w:pPr>
            <w:r w:rsidRPr="006974AD">
              <w:rPr>
                <w:rFonts w:ascii="Avenir Next LT Pro" w:hAnsi="Avenir Next LT Pro" w:cs="Calibri"/>
                <w:lang w:val="en-NZ"/>
              </w:rPr>
              <w:t>Made a significant and outstanding contribution to VSA</w:t>
            </w:r>
          </w:p>
          <w:p w14:paraId="41CEE066" w14:textId="77777777" w:rsidR="00D77640" w:rsidRPr="006974AD" w:rsidRDefault="00D77640" w:rsidP="006974AD">
            <w:pPr>
              <w:spacing w:afterLines="60" w:after="144"/>
              <w:rPr>
                <w:rFonts w:ascii="Avenir Next LT Pro" w:hAnsi="Avenir Next LT Pro" w:cs="Calibri"/>
                <w:lang w:val="en-NZ"/>
              </w:rPr>
            </w:pPr>
          </w:p>
        </w:tc>
        <w:tc>
          <w:tcPr>
            <w:tcW w:w="7541" w:type="dxa"/>
          </w:tcPr>
          <w:p w14:paraId="3883775B" w14:textId="77777777" w:rsidR="00D77640" w:rsidRPr="006974AD" w:rsidRDefault="00D77640" w:rsidP="00BC4454">
            <w:pPr>
              <w:spacing w:afterLines="60" w:after="144"/>
              <w:ind w:right="281"/>
              <w:jc w:val="both"/>
              <w:rPr>
                <w:rFonts w:ascii="Avenir Next LT Pro" w:hAnsi="Avenir Next LT Pro" w:cs="Calibri"/>
                <w:lang w:val="en-NZ"/>
              </w:rPr>
            </w:pPr>
          </w:p>
        </w:tc>
      </w:tr>
      <w:tr w:rsidR="00D77640" w:rsidRPr="006974AD" w14:paraId="525E0F6A" w14:textId="77777777" w:rsidTr="006974AD">
        <w:tc>
          <w:tcPr>
            <w:tcW w:w="2093" w:type="dxa"/>
          </w:tcPr>
          <w:p w14:paraId="1838B084" w14:textId="77777777" w:rsidR="00D77640" w:rsidRPr="006974AD" w:rsidRDefault="00D77640" w:rsidP="006974AD">
            <w:pPr>
              <w:spacing w:afterLines="60" w:after="144"/>
              <w:rPr>
                <w:rFonts w:ascii="Avenir Next LT Pro" w:hAnsi="Avenir Next LT Pro" w:cs="Calibri"/>
                <w:lang w:val="en-NZ"/>
              </w:rPr>
            </w:pPr>
            <w:r w:rsidRPr="006974AD">
              <w:rPr>
                <w:rFonts w:ascii="Avenir Next LT Pro" w:hAnsi="Avenir Next LT Pro" w:cs="Calibri"/>
                <w:lang w:val="en-NZ"/>
              </w:rPr>
              <w:t>Active participation and commitment to improving VSA and its work</w:t>
            </w:r>
          </w:p>
          <w:p w14:paraId="51D872D9" w14:textId="77777777" w:rsidR="00D77640" w:rsidRPr="006974AD" w:rsidRDefault="00D77640" w:rsidP="006974AD">
            <w:pPr>
              <w:spacing w:afterLines="60" w:after="144"/>
              <w:rPr>
                <w:rFonts w:ascii="Avenir Next LT Pro" w:hAnsi="Avenir Next LT Pro" w:cs="Calibri"/>
                <w:lang w:val="en-NZ"/>
              </w:rPr>
            </w:pPr>
          </w:p>
        </w:tc>
        <w:tc>
          <w:tcPr>
            <w:tcW w:w="7541" w:type="dxa"/>
          </w:tcPr>
          <w:p w14:paraId="77BABFD4" w14:textId="77777777" w:rsidR="00D77640" w:rsidRPr="006974AD" w:rsidRDefault="00D77640" w:rsidP="00BC4454">
            <w:pPr>
              <w:spacing w:afterLines="60" w:after="144"/>
              <w:ind w:right="281"/>
              <w:jc w:val="both"/>
              <w:rPr>
                <w:rFonts w:ascii="Avenir Next LT Pro" w:hAnsi="Avenir Next LT Pro" w:cs="Calibri"/>
                <w:lang w:val="en-NZ"/>
              </w:rPr>
            </w:pPr>
          </w:p>
        </w:tc>
      </w:tr>
      <w:tr w:rsidR="00D77640" w:rsidRPr="006974AD" w14:paraId="1270F506" w14:textId="77777777" w:rsidTr="006974AD">
        <w:tc>
          <w:tcPr>
            <w:tcW w:w="2093" w:type="dxa"/>
          </w:tcPr>
          <w:p w14:paraId="7D8248D2" w14:textId="77777777" w:rsidR="00D77640" w:rsidRPr="006974AD" w:rsidRDefault="00D77640" w:rsidP="006974AD">
            <w:pPr>
              <w:spacing w:afterLines="60" w:after="144"/>
              <w:rPr>
                <w:rFonts w:ascii="Avenir Next LT Pro" w:hAnsi="Avenir Next LT Pro" w:cs="Calibri"/>
                <w:lang w:val="en-NZ"/>
              </w:rPr>
            </w:pPr>
            <w:r w:rsidRPr="006974AD">
              <w:rPr>
                <w:rFonts w:ascii="Avenir Next LT Pro" w:hAnsi="Avenir Next LT Pro" w:cs="Calibri"/>
                <w:lang w:val="en-NZ"/>
              </w:rPr>
              <w:t>Consistently upheld VSA values</w:t>
            </w:r>
          </w:p>
          <w:p w14:paraId="0A308F09" w14:textId="77777777" w:rsidR="00D77640" w:rsidRPr="006974AD" w:rsidRDefault="00D77640" w:rsidP="006974AD">
            <w:pPr>
              <w:spacing w:afterLines="60" w:after="144"/>
              <w:rPr>
                <w:rFonts w:ascii="Avenir Next LT Pro" w:hAnsi="Avenir Next LT Pro" w:cs="Calibri"/>
                <w:lang w:val="en-NZ"/>
              </w:rPr>
            </w:pPr>
          </w:p>
        </w:tc>
        <w:tc>
          <w:tcPr>
            <w:tcW w:w="7541" w:type="dxa"/>
          </w:tcPr>
          <w:p w14:paraId="03EC11BB" w14:textId="77777777" w:rsidR="00D77640" w:rsidRPr="006974AD" w:rsidRDefault="00D77640" w:rsidP="00BC4454">
            <w:pPr>
              <w:spacing w:afterLines="60" w:after="144"/>
              <w:ind w:right="281"/>
              <w:jc w:val="both"/>
              <w:rPr>
                <w:rFonts w:ascii="Avenir Next LT Pro" w:hAnsi="Avenir Next LT Pro" w:cs="Calibri"/>
                <w:lang w:val="en-NZ"/>
              </w:rPr>
            </w:pPr>
          </w:p>
        </w:tc>
      </w:tr>
      <w:tr w:rsidR="00D77640" w:rsidRPr="006974AD" w14:paraId="3E0FDB31" w14:textId="77777777" w:rsidTr="006974AD">
        <w:tc>
          <w:tcPr>
            <w:tcW w:w="2093" w:type="dxa"/>
          </w:tcPr>
          <w:p w14:paraId="1274A29A" w14:textId="77777777" w:rsidR="00D77640" w:rsidRPr="006974AD" w:rsidRDefault="00D77640" w:rsidP="006974AD">
            <w:pPr>
              <w:spacing w:afterLines="60" w:after="144"/>
              <w:rPr>
                <w:rFonts w:ascii="Avenir Next LT Pro" w:hAnsi="Avenir Next LT Pro" w:cs="Calibri"/>
                <w:lang w:val="en-NZ"/>
              </w:rPr>
            </w:pPr>
            <w:r w:rsidRPr="006974AD">
              <w:rPr>
                <w:rFonts w:ascii="Avenir Next LT Pro" w:hAnsi="Avenir Next LT Pro" w:cs="Calibri"/>
                <w:lang w:val="en-NZ"/>
              </w:rPr>
              <w:t>Held a number of roles in VSA</w:t>
            </w:r>
          </w:p>
        </w:tc>
        <w:tc>
          <w:tcPr>
            <w:tcW w:w="7541" w:type="dxa"/>
          </w:tcPr>
          <w:p w14:paraId="1F8EA2FF" w14:textId="77777777" w:rsidR="00D77640" w:rsidRPr="006974AD" w:rsidRDefault="00D77640" w:rsidP="00BC4454">
            <w:pPr>
              <w:spacing w:afterLines="60" w:after="144"/>
              <w:ind w:right="281"/>
              <w:jc w:val="both"/>
              <w:rPr>
                <w:rFonts w:ascii="Avenir Next LT Pro" w:hAnsi="Avenir Next LT Pro" w:cs="Calibri"/>
                <w:lang w:val="en-NZ"/>
              </w:rPr>
            </w:pPr>
          </w:p>
        </w:tc>
      </w:tr>
      <w:tr w:rsidR="00D77640" w:rsidRPr="006974AD" w14:paraId="66BE3E7C" w14:textId="77777777" w:rsidTr="006974AD">
        <w:trPr>
          <w:trHeight w:val="726"/>
        </w:trPr>
        <w:tc>
          <w:tcPr>
            <w:tcW w:w="2093" w:type="dxa"/>
          </w:tcPr>
          <w:p w14:paraId="0158B661" w14:textId="77777777" w:rsidR="00D77640" w:rsidRPr="006974AD" w:rsidRDefault="00D77640" w:rsidP="006974AD">
            <w:pPr>
              <w:spacing w:afterLines="60" w:after="144"/>
              <w:rPr>
                <w:rFonts w:ascii="Avenir Next LT Pro" w:hAnsi="Avenir Next LT Pro"/>
                <w:lang w:val="en-NZ"/>
              </w:rPr>
            </w:pPr>
            <w:r w:rsidRPr="006974AD">
              <w:rPr>
                <w:rFonts w:ascii="Avenir Next LT Pro" w:hAnsi="Avenir Next LT Pro"/>
                <w:lang w:val="en-NZ"/>
              </w:rPr>
              <w:t>Other relevant and exceptional criteria</w:t>
            </w:r>
          </w:p>
          <w:p w14:paraId="435956F8" w14:textId="77777777" w:rsidR="00D77640" w:rsidRPr="006974AD" w:rsidRDefault="00D77640" w:rsidP="006974AD">
            <w:pPr>
              <w:spacing w:afterLines="60" w:after="144"/>
              <w:rPr>
                <w:rFonts w:ascii="Avenir Next LT Pro" w:hAnsi="Avenir Next LT Pro"/>
                <w:lang w:val="en-NZ"/>
              </w:rPr>
            </w:pPr>
          </w:p>
        </w:tc>
        <w:tc>
          <w:tcPr>
            <w:tcW w:w="7541" w:type="dxa"/>
          </w:tcPr>
          <w:p w14:paraId="556A369E" w14:textId="77777777" w:rsidR="00D77640" w:rsidRPr="006974AD" w:rsidRDefault="00D77640" w:rsidP="00BC4454">
            <w:pPr>
              <w:spacing w:afterLines="60" w:after="144"/>
              <w:ind w:right="281"/>
              <w:jc w:val="both"/>
              <w:rPr>
                <w:rFonts w:ascii="Avenir Next LT Pro" w:hAnsi="Avenir Next LT Pro"/>
                <w:lang w:val="en-NZ"/>
              </w:rPr>
            </w:pPr>
          </w:p>
        </w:tc>
      </w:tr>
    </w:tbl>
    <w:p w14:paraId="2B701B40" w14:textId="77777777" w:rsidR="00D77640" w:rsidRPr="006974AD" w:rsidRDefault="00D77640" w:rsidP="00BC4454">
      <w:pPr>
        <w:ind w:right="281"/>
        <w:rPr>
          <w:rFonts w:ascii="Avenir Next LT Pro" w:hAnsi="Avenir Next LT Pro"/>
          <w:lang w:val="en-NZ"/>
        </w:rPr>
      </w:pPr>
    </w:p>
    <w:p w14:paraId="06D237ED" w14:textId="77777777" w:rsidR="00D77640" w:rsidRPr="006974AD" w:rsidRDefault="00D77640" w:rsidP="00BC4454">
      <w:pPr>
        <w:ind w:right="281"/>
        <w:rPr>
          <w:rFonts w:ascii="Avenir Next LT Pro" w:hAnsi="Avenir Next LT Pro"/>
          <w:lang w:val="en-NZ"/>
        </w:rPr>
      </w:pPr>
    </w:p>
    <w:p w14:paraId="49B83220" w14:textId="554A9203" w:rsidR="0068374D" w:rsidRPr="006974AD" w:rsidRDefault="0068374D" w:rsidP="00BC4454">
      <w:pPr>
        <w:spacing w:after="160" w:line="259" w:lineRule="auto"/>
        <w:ind w:right="281"/>
        <w:rPr>
          <w:rFonts w:ascii="Avenir Next LT Pro" w:hAnsi="Avenir Next LT Pro"/>
          <w:b/>
          <w:bCs/>
          <w:szCs w:val="21"/>
          <w:lang w:val="en-NZ"/>
        </w:rPr>
      </w:pPr>
    </w:p>
    <w:p w14:paraId="0C6D1966" w14:textId="77777777" w:rsidR="006974AD" w:rsidRDefault="006974AD" w:rsidP="00BC4454">
      <w:pPr>
        <w:pStyle w:val="Body"/>
        <w:ind w:right="281"/>
        <w:rPr>
          <w:rFonts w:ascii="Century Gothic" w:hAnsi="Century Gothic"/>
          <w:b/>
          <w:bCs/>
          <w:color w:val="742D3B"/>
          <w:sz w:val="36"/>
          <w:szCs w:val="32"/>
          <w:lang w:val="en-NZ"/>
        </w:rPr>
      </w:pPr>
    </w:p>
    <w:p w14:paraId="0EBA8CA0" w14:textId="77777777" w:rsidR="006974AD" w:rsidRDefault="006974AD" w:rsidP="00BC4454">
      <w:pPr>
        <w:pStyle w:val="Body"/>
        <w:ind w:right="281"/>
        <w:rPr>
          <w:rFonts w:ascii="Century Gothic" w:hAnsi="Century Gothic"/>
          <w:b/>
          <w:bCs/>
          <w:color w:val="742D3B"/>
          <w:sz w:val="36"/>
          <w:szCs w:val="32"/>
          <w:lang w:val="en-NZ"/>
        </w:rPr>
      </w:pPr>
    </w:p>
    <w:p w14:paraId="51DD6A86" w14:textId="50740A43" w:rsidR="00995287" w:rsidRPr="006974AD" w:rsidRDefault="00995287" w:rsidP="00BC4454">
      <w:pPr>
        <w:pStyle w:val="Body"/>
        <w:ind w:right="281"/>
        <w:rPr>
          <w:rFonts w:ascii="Century Gothic" w:hAnsi="Century Gothic"/>
          <w:b/>
          <w:bCs/>
          <w:color w:val="742D3B"/>
          <w:sz w:val="36"/>
          <w:szCs w:val="32"/>
          <w:lang w:val="en-NZ"/>
        </w:rPr>
      </w:pPr>
      <w:r w:rsidRPr="006974AD">
        <w:rPr>
          <w:rFonts w:ascii="Century Gothic" w:hAnsi="Century Gothic"/>
          <w:b/>
          <w:bCs/>
          <w:color w:val="742D3B"/>
          <w:sz w:val="36"/>
          <w:szCs w:val="32"/>
          <w:lang w:val="en-NZ"/>
        </w:rPr>
        <w:lastRenderedPageBreak/>
        <w:t xml:space="preserve">VOLUNTEER SERVICE ABROAD TE TŪAO TĀWĀHI </w:t>
      </w:r>
    </w:p>
    <w:p w14:paraId="364C7D08" w14:textId="77777777" w:rsidR="00995287" w:rsidRPr="006974AD" w:rsidRDefault="00995287" w:rsidP="00BC4454">
      <w:pPr>
        <w:pStyle w:val="Body"/>
        <w:ind w:right="281"/>
        <w:rPr>
          <w:rFonts w:ascii="Century Gothic" w:hAnsi="Century Gothic"/>
          <w:b/>
          <w:bCs/>
          <w:color w:val="742D3B"/>
          <w:sz w:val="36"/>
          <w:szCs w:val="32"/>
          <w:lang w:val="en-NZ"/>
        </w:rPr>
      </w:pPr>
      <w:r w:rsidRPr="006974AD">
        <w:rPr>
          <w:rFonts w:ascii="Century Gothic" w:hAnsi="Century Gothic"/>
          <w:b/>
          <w:bCs/>
          <w:color w:val="742D3B"/>
          <w:sz w:val="36"/>
          <w:szCs w:val="32"/>
          <w:lang w:val="en-NZ"/>
        </w:rPr>
        <w:t>NOTICES TO AGM</w:t>
      </w:r>
      <w:r w:rsidRPr="006974AD">
        <w:rPr>
          <w:sz w:val="32"/>
          <w:vertAlign w:val="superscript"/>
          <w:lang w:val="en-NZ"/>
        </w:rPr>
        <w:t xml:space="preserve"> </w:t>
      </w:r>
      <w:r w:rsidRPr="006974AD">
        <w:rPr>
          <w:sz w:val="32"/>
          <w:vertAlign w:val="superscript"/>
          <w:lang w:val="en-NZ"/>
        </w:rPr>
        <w:tab/>
      </w:r>
      <w:r w:rsidRPr="006974AD">
        <w:rPr>
          <w:rFonts w:ascii="Calibri" w:eastAsia="Calibri" w:hAnsi="Calibri" w:cs="Calibri"/>
          <w:b/>
          <w:sz w:val="32"/>
          <w:lang w:val="en-NZ"/>
        </w:rPr>
        <w:t xml:space="preserve"> </w:t>
      </w:r>
    </w:p>
    <w:p w14:paraId="2F657A64" w14:textId="77777777" w:rsidR="00995287" w:rsidRPr="006974AD" w:rsidRDefault="00995287" w:rsidP="00BC4454">
      <w:pPr>
        <w:spacing w:after="230" w:line="259" w:lineRule="auto"/>
        <w:ind w:right="281"/>
        <w:rPr>
          <w:lang w:val="en-NZ"/>
        </w:rPr>
      </w:pPr>
      <w:r w:rsidRPr="006974AD">
        <w:rPr>
          <w:lang w:val="en-NZ"/>
        </w:rPr>
        <w:t xml:space="preserve"> </w:t>
      </w:r>
    </w:p>
    <w:p w14:paraId="63152A0A" w14:textId="65783C2A" w:rsidR="00995287" w:rsidRPr="006974AD" w:rsidRDefault="00995287" w:rsidP="00BC4454">
      <w:pPr>
        <w:spacing w:after="5" w:line="252" w:lineRule="auto"/>
        <w:ind w:left="-3" w:right="281"/>
        <w:rPr>
          <w:rFonts w:ascii="Century Gothic" w:hAnsi="Century Gothic"/>
          <w:lang w:val="en-NZ"/>
        </w:rPr>
      </w:pPr>
      <w:r w:rsidRPr="006974AD">
        <w:rPr>
          <w:rFonts w:ascii="Century Gothic" w:eastAsia="Calibri" w:hAnsi="Century Gothic" w:cs="Calibri"/>
          <w:b/>
          <w:sz w:val="32"/>
          <w:lang w:val="en-NZ"/>
        </w:rPr>
        <w:t xml:space="preserve">Notice of Motion:  Appointment of Life Member – Liz Medford </w:t>
      </w:r>
      <w:r w:rsidRPr="006974AD">
        <w:rPr>
          <w:rFonts w:ascii="Century Gothic" w:eastAsia="Calibri" w:hAnsi="Century Gothic" w:cs="Calibri"/>
          <w:b/>
          <w:sz w:val="32"/>
          <w:highlight w:val="yellow"/>
          <w:lang w:val="en-NZ"/>
        </w:rPr>
        <w:t>[example]</w:t>
      </w:r>
    </w:p>
    <w:p w14:paraId="3DFAA80F" w14:textId="77777777" w:rsidR="00995287" w:rsidRPr="006974AD" w:rsidRDefault="00995287" w:rsidP="00BC4454">
      <w:pPr>
        <w:spacing w:after="5" w:line="252" w:lineRule="auto"/>
        <w:ind w:left="-3" w:right="281" w:hanging="10"/>
        <w:rPr>
          <w:rFonts w:ascii="Century Gothic" w:hAnsi="Century Gothic"/>
          <w:lang w:val="en-NZ"/>
        </w:rPr>
      </w:pPr>
    </w:p>
    <w:p w14:paraId="540E2CE7" w14:textId="77777777" w:rsidR="00995287" w:rsidRPr="006974AD" w:rsidRDefault="00995287" w:rsidP="00BC4454">
      <w:pPr>
        <w:ind w:left="-3" w:right="281"/>
        <w:rPr>
          <w:rFonts w:ascii="Avenir Next LT Pro" w:hAnsi="Avenir Next LT Pro"/>
          <w:b/>
          <w:bCs/>
          <w:lang w:val="en-NZ"/>
        </w:rPr>
      </w:pPr>
      <w:r w:rsidRPr="006974AD">
        <w:rPr>
          <w:rFonts w:ascii="Avenir Next LT Pro" w:hAnsi="Avenir Next LT Pro"/>
          <w:b/>
          <w:bCs/>
          <w:lang w:val="en-NZ"/>
        </w:rPr>
        <w:t xml:space="preserve">Background for Motion </w:t>
      </w:r>
    </w:p>
    <w:p w14:paraId="3EDD7182" w14:textId="77777777" w:rsidR="00995287" w:rsidRPr="006974AD" w:rsidRDefault="00995287" w:rsidP="00BC4454">
      <w:pPr>
        <w:ind w:left="-3" w:right="281"/>
        <w:rPr>
          <w:rFonts w:ascii="Avenir Next LT Pro" w:hAnsi="Avenir Next LT Pro"/>
          <w:lang w:val="en-NZ"/>
        </w:rPr>
      </w:pPr>
      <w:r w:rsidRPr="006974AD">
        <w:rPr>
          <w:rFonts w:ascii="Avenir Next LT Pro" w:hAnsi="Avenir Next LT Pro"/>
          <w:lang w:val="en-NZ"/>
        </w:rPr>
        <w:t xml:space="preserve">The VSA Constitution provides that Life Members may be appointed for outstanding service to VSA (clause 8.2.4) and that VSA Council may recommend to a General Meeting the appointment of Life Members (clause 13.7(k)). </w:t>
      </w:r>
    </w:p>
    <w:p w14:paraId="50586F07" w14:textId="77777777" w:rsidR="00995287" w:rsidRPr="006974AD" w:rsidRDefault="00995287" w:rsidP="00BC4454">
      <w:pPr>
        <w:spacing w:after="159"/>
        <w:ind w:left="-3" w:right="281"/>
        <w:rPr>
          <w:rFonts w:ascii="Avenir Next LT Pro" w:hAnsi="Avenir Next LT Pro"/>
          <w:lang w:val="en-NZ"/>
        </w:rPr>
      </w:pPr>
      <w:r w:rsidRPr="006974AD">
        <w:rPr>
          <w:rFonts w:ascii="Avenir Next LT Pro" w:hAnsi="Avenir Next LT Pro"/>
          <w:lang w:val="en-NZ"/>
        </w:rPr>
        <w:t xml:space="preserve">Council takes into account the following criteria before recommending a person be appointed as a Life Member: </w:t>
      </w:r>
    </w:p>
    <w:p w14:paraId="6BA84179" w14:textId="77777777" w:rsidR="00995287" w:rsidRPr="006974AD" w:rsidRDefault="00995287" w:rsidP="00BC4454">
      <w:pPr>
        <w:numPr>
          <w:ilvl w:val="0"/>
          <w:numId w:val="24"/>
        </w:numPr>
        <w:spacing w:after="121" w:line="266" w:lineRule="auto"/>
        <w:ind w:right="281" w:hanging="425"/>
        <w:rPr>
          <w:rFonts w:ascii="Avenir Next LT Pro" w:hAnsi="Avenir Next LT Pro"/>
          <w:lang w:val="en-NZ"/>
        </w:rPr>
      </w:pPr>
      <w:r w:rsidRPr="006974AD">
        <w:rPr>
          <w:rFonts w:ascii="Avenir Next LT Pro" w:hAnsi="Avenir Next LT Pro"/>
          <w:lang w:val="en-NZ"/>
        </w:rPr>
        <w:t xml:space="preserve">lengthy involvement or membership of VSA </w:t>
      </w:r>
    </w:p>
    <w:p w14:paraId="30E4A84F" w14:textId="77777777" w:rsidR="00995287" w:rsidRPr="006974AD" w:rsidRDefault="00995287" w:rsidP="00BC4454">
      <w:pPr>
        <w:numPr>
          <w:ilvl w:val="0"/>
          <w:numId w:val="24"/>
        </w:numPr>
        <w:spacing w:after="121" w:line="266" w:lineRule="auto"/>
        <w:ind w:right="281" w:hanging="425"/>
        <w:rPr>
          <w:rFonts w:ascii="Avenir Next LT Pro" w:hAnsi="Avenir Next LT Pro"/>
          <w:lang w:val="en-NZ"/>
        </w:rPr>
      </w:pPr>
      <w:r w:rsidRPr="006974AD">
        <w:rPr>
          <w:rFonts w:ascii="Avenir Next LT Pro" w:hAnsi="Avenir Next LT Pro"/>
          <w:lang w:val="en-NZ"/>
        </w:rPr>
        <w:t xml:space="preserve">significant and outstanding contribution to VSA </w:t>
      </w:r>
    </w:p>
    <w:p w14:paraId="4F19A129" w14:textId="77777777" w:rsidR="00995287" w:rsidRPr="006974AD" w:rsidRDefault="00995287" w:rsidP="00BC4454">
      <w:pPr>
        <w:numPr>
          <w:ilvl w:val="0"/>
          <w:numId w:val="24"/>
        </w:numPr>
        <w:spacing w:after="121" w:line="266" w:lineRule="auto"/>
        <w:ind w:right="281" w:hanging="425"/>
        <w:rPr>
          <w:rFonts w:ascii="Avenir Next LT Pro" w:hAnsi="Avenir Next LT Pro"/>
          <w:lang w:val="en-NZ"/>
        </w:rPr>
      </w:pPr>
      <w:r w:rsidRPr="006974AD">
        <w:rPr>
          <w:rFonts w:ascii="Avenir Next LT Pro" w:hAnsi="Avenir Next LT Pro"/>
          <w:lang w:val="en-NZ"/>
        </w:rPr>
        <w:t xml:space="preserve">active participation in and commitment to improving VSA and its work </w:t>
      </w:r>
    </w:p>
    <w:p w14:paraId="25488028" w14:textId="77777777" w:rsidR="00995287" w:rsidRPr="006974AD" w:rsidRDefault="00995287" w:rsidP="00BC4454">
      <w:pPr>
        <w:numPr>
          <w:ilvl w:val="0"/>
          <w:numId w:val="24"/>
        </w:numPr>
        <w:spacing w:after="121" w:line="266" w:lineRule="auto"/>
        <w:ind w:right="281" w:hanging="425"/>
        <w:rPr>
          <w:rFonts w:ascii="Avenir Next LT Pro" w:hAnsi="Avenir Next LT Pro"/>
          <w:lang w:val="en-NZ"/>
        </w:rPr>
      </w:pPr>
      <w:r w:rsidRPr="006974AD">
        <w:rPr>
          <w:rFonts w:ascii="Avenir Next LT Pro" w:hAnsi="Avenir Next LT Pro"/>
          <w:lang w:val="en-NZ"/>
        </w:rPr>
        <w:t xml:space="preserve">consistently upheld values of VSA </w:t>
      </w:r>
    </w:p>
    <w:p w14:paraId="69694556" w14:textId="77777777" w:rsidR="00995287" w:rsidRPr="006974AD" w:rsidRDefault="00995287" w:rsidP="00BC4454">
      <w:pPr>
        <w:numPr>
          <w:ilvl w:val="0"/>
          <w:numId w:val="24"/>
        </w:numPr>
        <w:spacing w:after="121" w:line="266" w:lineRule="auto"/>
        <w:ind w:right="281" w:hanging="425"/>
        <w:rPr>
          <w:rFonts w:ascii="Avenir Next LT Pro" w:hAnsi="Avenir Next LT Pro"/>
          <w:lang w:val="en-NZ"/>
        </w:rPr>
      </w:pPr>
      <w:r w:rsidRPr="006974AD">
        <w:rPr>
          <w:rFonts w:ascii="Avenir Next LT Pro" w:hAnsi="Avenir Next LT Pro"/>
          <w:lang w:val="en-NZ"/>
        </w:rPr>
        <w:t xml:space="preserve">having held a number of roles in VSA </w:t>
      </w:r>
    </w:p>
    <w:p w14:paraId="0695E709" w14:textId="77777777" w:rsidR="00995287" w:rsidRPr="006974AD" w:rsidRDefault="00995287" w:rsidP="00BC4454">
      <w:pPr>
        <w:numPr>
          <w:ilvl w:val="0"/>
          <w:numId w:val="24"/>
        </w:numPr>
        <w:spacing w:after="31" w:line="266" w:lineRule="auto"/>
        <w:ind w:right="281" w:hanging="425"/>
        <w:rPr>
          <w:rFonts w:ascii="Avenir Next LT Pro" w:hAnsi="Avenir Next LT Pro"/>
          <w:lang w:val="en-NZ"/>
        </w:rPr>
      </w:pPr>
      <w:r w:rsidRPr="006974AD">
        <w:rPr>
          <w:rFonts w:ascii="Avenir Next LT Pro" w:hAnsi="Avenir Next LT Pro"/>
          <w:lang w:val="en-NZ"/>
        </w:rPr>
        <w:t xml:space="preserve">other relevant and exceptional criteria as agreed from time to time by Council. </w:t>
      </w:r>
    </w:p>
    <w:p w14:paraId="3FCD023C" w14:textId="77777777" w:rsidR="00995287" w:rsidRPr="006974AD" w:rsidRDefault="00995287" w:rsidP="00BC4454">
      <w:pPr>
        <w:spacing w:after="74" w:line="259" w:lineRule="auto"/>
        <w:ind w:left="2" w:right="281"/>
        <w:rPr>
          <w:rFonts w:ascii="Avenir Next LT Pro" w:hAnsi="Avenir Next LT Pro"/>
          <w:lang w:val="en-NZ"/>
        </w:rPr>
      </w:pPr>
      <w:r w:rsidRPr="006974AD">
        <w:rPr>
          <w:rFonts w:ascii="Avenir Next LT Pro" w:hAnsi="Avenir Next LT Pro"/>
          <w:lang w:val="en-NZ"/>
        </w:rPr>
        <w:t xml:space="preserve"> </w:t>
      </w:r>
    </w:p>
    <w:p w14:paraId="36DB99F4" w14:textId="77777777" w:rsidR="00995287" w:rsidRPr="006974AD" w:rsidRDefault="00995287" w:rsidP="00BC4454">
      <w:pPr>
        <w:ind w:left="-3" w:right="281"/>
        <w:rPr>
          <w:rFonts w:ascii="Avenir Next LT Pro" w:hAnsi="Avenir Next LT Pro"/>
          <w:lang w:val="en-NZ"/>
        </w:rPr>
      </w:pPr>
      <w:r w:rsidRPr="006974AD">
        <w:rPr>
          <w:rFonts w:ascii="Avenir Next LT Pro" w:hAnsi="Avenir Next LT Pro"/>
          <w:lang w:val="en-NZ"/>
        </w:rPr>
        <w:t xml:space="preserve">VSA has a dedicated group of Selection Advisors who are an integral part of the volunteer recruitment process. They bring expertise from their professional lives to help to ensure that VSA is deploying a high standard of volunteer to local communities.  </w:t>
      </w:r>
    </w:p>
    <w:p w14:paraId="21ADFD89" w14:textId="77777777" w:rsidR="00995287" w:rsidRPr="006974AD" w:rsidRDefault="00995287" w:rsidP="00BC4454">
      <w:pPr>
        <w:ind w:left="-3" w:right="281"/>
        <w:rPr>
          <w:rFonts w:ascii="Avenir Next LT Pro" w:hAnsi="Avenir Next LT Pro"/>
          <w:lang w:val="en-NZ"/>
        </w:rPr>
      </w:pPr>
      <w:r w:rsidRPr="006974AD">
        <w:rPr>
          <w:rFonts w:ascii="Avenir Next LT Pro" w:hAnsi="Avenir Next LT Pro"/>
          <w:lang w:val="en-NZ"/>
        </w:rPr>
        <w:t>Selection Advisors participate in the volunteer selection process, which primarily involves undertaking in-depth 1-on-</w:t>
      </w:r>
      <w:r w:rsidRPr="006974AD">
        <w:rPr>
          <w:rFonts w:ascii="Avenir Next LT Pro" w:eastAsia="Calibri" w:hAnsi="Avenir Next LT Pro" w:cs="Calibri"/>
          <w:lang w:val="en-NZ"/>
        </w:rPr>
        <w:t xml:space="preserve">1 interviews. The Selection Advisors assess a volunteer candidate’s attitude, resilience, </w:t>
      </w:r>
      <w:r w:rsidRPr="006974AD">
        <w:rPr>
          <w:rFonts w:ascii="Avenir Next LT Pro" w:hAnsi="Avenir Next LT Pro"/>
          <w:lang w:val="en-NZ"/>
        </w:rPr>
        <w:t xml:space="preserve">well-being, relationships, and commitment, before writing a report with a recommendation for the VSA Volunteer Recruitment Services Team. This activity requires sensitivity, risk analysis, and compliance </w:t>
      </w:r>
      <w:r w:rsidRPr="006974AD">
        <w:rPr>
          <w:rFonts w:ascii="Avenir Next LT Pro" w:eastAsia="Calibri" w:hAnsi="Avenir Next LT Pro" w:cs="Calibri"/>
          <w:lang w:val="en-NZ"/>
        </w:rPr>
        <w:t xml:space="preserve">responsibilities, such as those related to the Children’s </w:t>
      </w:r>
      <w:r w:rsidRPr="006974AD">
        <w:rPr>
          <w:rFonts w:ascii="Avenir Next LT Pro" w:hAnsi="Avenir Next LT Pro"/>
          <w:lang w:val="en-NZ"/>
        </w:rPr>
        <w:t xml:space="preserve">Act, and the reports produced are highly detailed and thorough.  </w:t>
      </w:r>
    </w:p>
    <w:p w14:paraId="2AE426B8" w14:textId="77777777" w:rsidR="00995287" w:rsidRPr="006974AD" w:rsidRDefault="00995287" w:rsidP="00BC4454">
      <w:pPr>
        <w:ind w:left="-3" w:right="281"/>
        <w:rPr>
          <w:rFonts w:ascii="Avenir Next LT Pro" w:hAnsi="Avenir Next LT Pro"/>
          <w:lang w:val="en-NZ"/>
        </w:rPr>
      </w:pPr>
      <w:r w:rsidRPr="006974AD">
        <w:rPr>
          <w:rFonts w:ascii="Avenir Next LT Pro" w:hAnsi="Avenir Next LT Pro"/>
          <w:lang w:val="en-NZ"/>
        </w:rPr>
        <w:t xml:space="preserve">Selection Advisors also play a role in the return journey of a volunteer </w:t>
      </w:r>
      <w:r w:rsidRPr="006974AD">
        <w:rPr>
          <w:rFonts w:ascii="Avenir Next LT Pro" w:eastAsia="Calibri" w:hAnsi="Avenir Next LT Pro" w:cs="Calibri"/>
          <w:lang w:val="en-NZ"/>
        </w:rPr>
        <w:t>–</w:t>
      </w:r>
      <w:r w:rsidRPr="006974AD">
        <w:rPr>
          <w:rFonts w:ascii="Avenir Next LT Pro" w:hAnsi="Avenir Next LT Pro"/>
          <w:lang w:val="en-NZ"/>
        </w:rPr>
        <w:t xml:space="preserve"> wherever possible, the same Advisor used in recruitment is asked to conduct a wellness check/debrief upon the </w:t>
      </w:r>
      <w:r w:rsidRPr="006974AD">
        <w:rPr>
          <w:rFonts w:ascii="Avenir Next LT Pro" w:eastAsia="Calibri" w:hAnsi="Avenir Next LT Pro" w:cs="Calibri"/>
          <w:lang w:val="en-NZ"/>
        </w:rPr>
        <w:t>volunteer’s return.</w:t>
      </w:r>
      <w:r w:rsidRPr="006974AD">
        <w:rPr>
          <w:rFonts w:ascii="Avenir Next LT Pro" w:hAnsi="Avenir Next LT Pro"/>
          <w:lang w:val="en-NZ"/>
        </w:rPr>
        <w:t xml:space="preserve"> Selection Advisors may charge $135 per interview for their professional services. </w:t>
      </w:r>
    </w:p>
    <w:p w14:paraId="0DAE324B" w14:textId="77777777" w:rsidR="00995287" w:rsidRPr="006974AD" w:rsidRDefault="00995287" w:rsidP="00BC4454">
      <w:pPr>
        <w:spacing w:after="58" w:line="274" w:lineRule="auto"/>
        <w:ind w:left="2" w:right="281"/>
        <w:rPr>
          <w:rFonts w:ascii="Avenir Next LT Pro" w:hAnsi="Avenir Next LT Pro"/>
          <w:lang w:val="en-NZ"/>
        </w:rPr>
      </w:pPr>
      <w:r w:rsidRPr="006974AD">
        <w:rPr>
          <w:rFonts w:ascii="Avenir Next LT Pro" w:eastAsia="Calibri" w:hAnsi="Avenir Next LT Pro" w:cs="Calibri"/>
          <w:lang w:val="en-NZ"/>
        </w:rPr>
        <w:t xml:space="preserve">The importance of the Selection Advisor’s role cannot be understated. The work that they do is </w:t>
      </w:r>
      <w:r w:rsidRPr="006974AD">
        <w:rPr>
          <w:rFonts w:ascii="Avenir Next LT Pro" w:hAnsi="Avenir Next LT Pro"/>
          <w:lang w:val="en-NZ"/>
        </w:rPr>
        <w:t xml:space="preserve">essential to successful volunteer recruitment. </w:t>
      </w:r>
    </w:p>
    <w:p w14:paraId="6ECC2BBA" w14:textId="77777777" w:rsidR="00995287" w:rsidRDefault="00995287" w:rsidP="00BC4454">
      <w:pPr>
        <w:spacing w:after="77" w:line="259" w:lineRule="auto"/>
        <w:ind w:left="2" w:right="281"/>
        <w:rPr>
          <w:rFonts w:ascii="Avenir Next LT Pro" w:hAnsi="Avenir Next LT Pro"/>
          <w:lang w:val="en-NZ"/>
        </w:rPr>
      </w:pPr>
      <w:r w:rsidRPr="006974AD">
        <w:rPr>
          <w:rFonts w:ascii="Avenir Next LT Pro" w:hAnsi="Avenir Next LT Pro"/>
          <w:lang w:val="en-NZ"/>
        </w:rPr>
        <w:t xml:space="preserve"> </w:t>
      </w:r>
    </w:p>
    <w:p w14:paraId="136F847F" w14:textId="77777777" w:rsidR="001C5D54" w:rsidRPr="006974AD" w:rsidRDefault="001C5D54" w:rsidP="00BC4454">
      <w:pPr>
        <w:spacing w:after="77" w:line="259" w:lineRule="auto"/>
        <w:ind w:left="2" w:right="281"/>
        <w:rPr>
          <w:rFonts w:ascii="Avenir Next LT Pro" w:hAnsi="Avenir Next LT Pro"/>
          <w:lang w:val="en-NZ"/>
        </w:rPr>
      </w:pPr>
    </w:p>
    <w:p w14:paraId="29B67F86" w14:textId="77777777" w:rsidR="00995287" w:rsidRPr="006974AD" w:rsidRDefault="00995287" w:rsidP="00BC4454">
      <w:pPr>
        <w:ind w:left="-3" w:right="281"/>
        <w:rPr>
          <w:rFonts w:ascii="Avenir Next LT Pro" w:hAnsi="Avenir Next LT Pro"/>
          <w:b/>
          <w:bCs/>
          <w:lang w:val="en-NZ"/>
        </w:rPr>
      </w:pPr>
      <w:r w:rsidRPr="006974AD">
        <w:rPr>
          <w:rFonts w:ascii="Avenir Next LT Pro" w:hAnsi="Avenir Next LT Pro"/>
          <w:b/>
          <w:bCs/>
          <w:lang w:val="en-NZ"/>
        </w:rPr>
        <w:lastRenderedPageBreak/>
        <w:t xml:space="preserve">Rationale for Motion </w:t>
      </w:r>
    </w:p>
    <w:p w14:paraId="1433471D" w14:textId="3ED806C4" w:rsidR="00995287" w:rsidRPr="006974AD" w:rsidRDefault="00995287" w:rsidP="004D781C">
      <w:pPr>
        <w:ind w:left="-3" w:right="281"/>
        <w:rPr>
          <w:rFonts w:ascii="Avenir Next LT Pro" w:hAnsi="Avenir Next LT Pro"/>
          <w:lang w:val="en-NZ"/>
        </w:rPr>
      </w:pPr>
      <w:r w:rsidRPr="006974AD">
        <w:rPr>
          <w:rFonts w:ascii="Avenir Next LT Pro" w:hAnsi="Avenir Next LT Pro"/>
          <w:lang w:val="en-NZ"/>
        </w:rPr>
        <w:t xml:space="preserve">Liz Medford is nominated for life membership by VSA Life Member, Carolyn Mark, and VSA Volunteer Recruitment Manager, Bill Backhaus.  </w:t>
      </w:r>
    </w:p>
    <w:p w14:paraId="0E3BF164" w14:textId="77777777" w:rsidR="00995287" w:rsidRPr="006974AD" w:rsidRDefault="00995287" w:rsidP="00BC4454">
      <w:pPr>
        <w:spacing w:after="0" w:line="259" w:lineRule="auto"/>
        <w:ind w:left="2" w:right="281"/>
        <w:rPr>
          <w:rFonts w:ascii="Avenir Next LT Pro" w:hAnsi="Avenir Next LT Pro"/>
          <w:lang w:val="en-NZ"/>
        </w:rPr>
      </w:pPr>
      <w:r w:rsidRPr="006974AD">
        <w:rPr>
          <w:rFonts w:ascii="Avenir Next LT Pro" w:hAnsi="Avenir Next LT Pro"/>
          <w:lang w:val="en-NZ"/>
        </w:rPr>
        <w:t xml:space="preserve"> </w:t>
      </w:r>
    </w:p>
    <w:p w14:paraId="2CA8323E" w14:textId="77777777" w:rsidR="00995287" w:rsidRPr="006974AD" w:rsidRDefault="00995287" w:rsidP="00BC4454">
      <w:pPr>
        <w:spacing w:after="76" w:line="259" w:lineRule="auto"/>
        <w:ind w:left="-3" w:right="281"/>
        <w:rPr>
          <w:rFonts w:ascii="Avenir Next LT Pro" w:hAnsi="Avenir Next LT Pro"/>
          <w:lang w:val="en-NZ"/>
        </w:rPr>
      </w:pPr>
      <w:r w:rsidRPr="006974AD">
        <w:rPr>
          <w:rFonts w:ascii="Avenir Next LT Pro" w:eastAsia="Calibri" w:hAnsi="Avenir Next LT Pro" w:cs="Calibri"/>
          <w:i/>
          <w:lang w:val="en-NZ"/>
        </w:rPr>
        <w:t xml:space="preserve">Comment from nominators </w:t>
      </w:r>
    </w:p>
    <w:p w14:paraId="4B9C2EBE" w14:textId="77777777" w:rsidR="00995287" w:rsidRPr="006974AD" w:rsidRDefault="00995287" w:rsidP="00BC4454">
      <w:pPr>
        <w:ind w:left="-3" w:right="281"/>
        <w:rPr>
          <w:rFonts w:ascii="Avenir Next LT Pro" w:hAnsi="Avenir Next LT Pro"/>
          <w:lang w:val="en-NZ"/>
        </w:rPr>
      </w:pPr>
      <w:r w:rsidRPr="006974AD">
        <w:rPr>
          <w:rFonts w:ascii="Avenir Next LT Pro" w:hAnsi="Avenir Next LT Pro"/>
          <w:lang w:val="en-NZ"/>
        </w:rPr>
        <w:t xml:space="preserve">Liz first became involved with VSA while head of the Careers Advisory Service for Victoria University of </w:t>
      </w:r>
      <w:r w:rsidRPr="006974AD">
        <w:rPr>
          <w:rFonts w:ascii="Avenir Next LT Pro" w:eastAsia="Calibri" w:hAnsi="Avenir Next LT Pro" w:cs="Calibri"/>
          <w:lang w:val="en-NZ"/>
        </w:rPr>
        <w:t xml:space="preserve">Wellington. She arranged the university’s careers events and helped to spread the word about VSA to </w:t>
      </w:r>
      <w:r w:rsidRPr="006974AD">
        <w:rPr>
          <w:rFonts w:ascii="Avenir Next LT Pro" w:hAnsi="Avenir Next LT Pro"/>
          <w:lang w:val="en-NZ"/>
        </w:rPr>
        <w:t xml:space="preserve">students. Subsequently, Liz used her expertise in interviewing to chair VSA selection panels before moving into a role as an in-depth 1-on-1 Selection Advisor. Liz has a very warm and engaging personality that she uses to put potential volunteers at ease during the rigorous and personal interview process. Since retiring from the university, she has continued to assist VSA. Her commitment to the organisation has never wavered. </w:t>
      </w:r>
    </w:p>
    <w:p w14:paraId="41BA0E08" w14:textId="77777777" w:rsidR="00995287" w:rsidRPr="006974AD" w:rsidRDefault="00995287" w:rsidP="00BC4454">
      <w:pPr>
        <w:spacing w:after="76" w:line="259" w:lineRule="auto"/>
        <w:ind w:left="2" w:right="281"/>
        <w:rPr>
          <w:rFonts w:ascii="Avenir Next LT Pro" w:hAnsi="Avenir Next LT Pro"/>
          <w:lang w:val="en-NZ"/>
        </w:rPr>
      </w:pPr>
      <w:r w:rsidRPr="006974AD">
        <w:rPr>
          <w:rFonts w:ascii="Avenir Next LT Pro" w:eastAsia="Calibri" w:hAnsi="Avenir Next LT Pro" w:cs="Calibri"/>
          <w:i/>
          <w:lang w:val="en-NZ"/>
        </w:rPr>
        <w:t xml:space="preserve"> </w:t>
      </w:r>
    </w:p>
    <w:p w14:paraId="19B92F09" w14:textId="77777777" w:rsidR="00995287" w:rsidRPr="006974AD" w:rsidRDefault="00995287" w:rsidP="00BC4454">
      <w:pPr>
        <w:spacing w:after="76" w:line="259" w:lineRule="auto"/>
        <w:ind w:left="-3" w:right="281"/>
        <w:rPr>
          <w:rFonts w:ascii="Avenir Next LT Pro" w:hAnsi="Avenir Next LT Pro"/>
          <w:lang w:val="en-NZ"/>
        </w:rPr>
      </w:pPr>
      <w:r w:rsidRPr="006974AD">
        <w:rPr>
          <w:rFonts w:ascii="Avenir Next LT Pro" w:eastAsia="Calibri" w:hAnsi="Avenir Next LT Pro" w:cs="Calibri"/>
          <w:i/>
          <w:lang w:val="en-NZ"/>
        </w:rPr>
        <w:t xml:space="preserve">Comment from Council </w:t>
      </w:r>
    </w:p>
    <w:p w14:paraId="704E35D9" w14:textId="77777777" w:rsidR="00995287" w:rsidRPr="006974AD" w:rsidRDefault="00995287" w:rsidP="00BC4454">
      <w:pPr>
        <w:spacing w:after="307"/>
        <w:ind w:left="-3" w:right="281"/>
        <w:rPr>
          <w:rFonts w:ascii="Avenir Next LT Pro" w:hAnsi="Avenir Next LT Pro"/>
          <w:lang w:val="en-NZ"/>
        </w:rPr>
      </w:pPr>
      <w:r w:rsidRPr="006974AD">
        <w:rPr>
          <w:rFonts w:ascii="Avenir Next LT Pro" w:hAnsi="Avenir Next LT Pro"/>
          <w:lang w:val="en-NZ"/>
        </w:rPr>
        <w:t>I</w:t>
      </w:r>
      <w:r w:rsidRPr="006974AD">
        <w:rPr>
          <w:rFonts w:ascii="Avenir Next LT Pro" w:eastAsia="Calibri" w:hAnsi="Avenir Next LT Pro" w:cs="Calibri"/>
          <w:lang w:val="en-NZ"/>
        </w:rPr>
        <w:t xml:space="preserve">n Council’s view, </w:t>
      </w:r>
      <w:r w:rsidRPr="006974AD">
        <w:rPr>
          <w:rFonts w:ascii="Avenir Next LT Pro" w:hAnsi="Avenir Next LT Pro"/>
          <w:lang w:val="en-NZ"/>
        </w:rPr>
        <w:t xml:space="preserve">Liz has made an exceptional contribution to VSA and satisfies all of the above criteria (a summary of </w:t>
      </w:r>
      <w:r w:rsidRPr="006974AD">
        <w:rPr>
          <w:rFonts w:ascii="Avenir Next LT Pro" w:eastAsia="Calibri" w:hAnsi="Avenir Next LT Pro" w:cs="Calibri"/>
          <w:lang w:val="en-NZ"/>
        </w:rPr>
        <w:t>Liz’s</w:t>
      </w:r>
      <w:r w:rsidRPr="006974AD">
        <w:rPr>
          <w:rFonts w:ascii="Avenir Next LT Pro" w:hAnsi="Avenir Next LT Pro"/>
          <w:lang w:val="en-NZ"/>
        </w:rPr>
        <w:t xml:space="preserve"> contribution to VSA is appended). Council therefore recommends that Liz be appointed a Life Member. </w:t>
      </w:r>
    </w:p>
    <w:p w14:paraId="0374ADE9" w14:textId="77777777" w:rsidR="00995287" w:rsidRPr="006974AD" w:rsidRDefault="00995287" w:rsidP="00BC4454">
      <w:pPr>
        <w:ind w:left="-3" w:right="281"/>
        <w:rPr>
          <w:rFonts w:ascii="Avenir Next LT Pro" w:hAnsi="Avenir Next LT Pro"/>
          <w:b/>
          <w:bCs/>
          <w:lang w:val="en-NZ"/>
        </w:rPr>
      </w:pPr>
      <w:r w:rsidRPr="006974AD">
        <w:rPr>
          <w:rFonts w:ascii="Avenir Next LT Pro" w:hAnsi="Avenir Next LT Pro"/>
          <w:b/>
          <w:bCs/>
          <w:lang w:val="en-NZ"/>
        </w:rPr>
        <w:t xml:space="preserve">Motion </w:t>
      </w:r>
    </w:p>
    <w:p w14:paraId="2E4082A9" w14:textId="77777777" w:rsidR="00995287" w:rsidRPr="006974AD" w:rsidRDefault="00995287" w:rsidP="00BC4454">
      <w:pPr>
        <w:ind w:left="-3" w:right="281"/>
        <w:rPr>
          <w:rFonts w:ascii="Avenir Next LT Pro" w:hAnsi="Avenir Next LT Pro"/>
          <w:lang w:val="en-NZ"/>
        </w:rPr>
      </w:pPr>
      <w:r w:rsidRPr="006974AD">
        <w:rPr>
          <w:rFonts w:ascii="Avenir Next LT Pro" w:hAnsi="Avenir Next LT Pro"/>
          <w:lang w:val="en-NZ"/>
        </w:rPr>
        <w:t xml:space="preserve">That Liz Medford be appointed a Life Member of VSA. </w:t>
      </w:r>
    </w:p>
    <w:p w14:paraId="7BE15E04" w14:textId="77777777" w:rsidR="00995287" w:rsidRPr="006974AD" w:rsidRDefault="00995287" w:rsidP="00BC4454">
      <w:pPr>
        <w:spacing w:after="0" w:line="259" w:lineRule="auto"/>
        <w:ind w:left="2" w:right="281"/>
        <w:rPr>
          <w:lang w:val="en-NZ"/>
        </w:rPr>
      </w:pPr>
      <w:r w:rsidRPr="006974AD">
        <w:rPr>
          <w:sz w:val="21"/>
          <w:lang w:val="en-NZ"/>
        </w:rPr>
        <w:t xml:space="preserve"> </w:t>
      </w:r>
    </w:p>
    <w:p w14:paraId="0FE0AA61" w14:textId="77777777" w:rsidR="00995287" w:rsidRPr="006974AD" w:rsidRDefault="00995287" w:rsidP="00BC4454">
      <w:pPr>
        <w:spacing w:after="147" w:line="259" w:lineRule="auto"/>
        <w:ind w:left="-26" w:right="281"/>
        <w:rPr>
          <w:lang w:val="en-NZ"/>
        </w:rPr>
      </w:pPr>
      <w:r w:rsidRPr="006974AD">
        <w:rPr>
          <w:noProof/>
          <w:lang w:val="en-NZ"/>
        </w:rPr>
        <mc:AlternateContent>
          <mc:Choice Requires="wpg">
            <w:drawing>
              <wp:inline distT="0" distB="0" distL="0" distR="0" wp14:anchorId="6C94DD7F" wp14:editId="26023E62">
                <wp:extent cx="6517894" cy="38100"/>
                <wp:effectExtent l="0" t="0" r="0" b="0"/>
                <wp:docPr id="3108" name="Group 3108"/>
                <wp:cNvGraphicFramePr/>
                <a:graphic xmlns:a="http://schemas.openxmlformats.org/drawingml/2006/main">
                  <a:graphicData uri="http://schemas.microsoft.com/office/word/2010/wordprocessingGroup">
                    <wpg:wgp>
                      <wpg:cNvGrpSpPr/>
                      <wpg:grpSpPr>
                        <a:xfrm>
                          <a:off x="0" y="0"/>
                          <a:ext cx="6517894" cy="38100"/>
                          <a:chOff x="0" y="0"/>
                          <a:chExt cx="6517894" cy="38100"/>
                        </a:xfrm>
                      </wpg:grpSpPr>
                      <wps:wsp>
                        <wps:cNvPr id="4067" name="Shape 4067"/>
                        <wps:cNvSpPr/>
                        <wps:spPr>
                          <a:xfrm>
                            <a:off x="0" y="0"/>
                            <a:ext cx="6517894" cy="38100"/>
                          </a:xfrm>
                          <a:custGeom>
                            <a:avLst/>
                            <a:gdLst/>
                            <a:ahLst/>
                            <a:cxnLst/>
                            <a:rect l="0" t="0" r="0" b="0"/>
                            <a:pathLst>
                              <a:path w="6517894" h="38100">
                                <a:moveTo>
                                  <a:pt x="0" y="0"/>
                                </a:moveTo>
                                <a:lnTo>
                                  <a:pt x="6517894" y="0"/>
                                </a:lnTo>
                                <a:lnTo>
                                  <a:pt x="65178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rto="http://schemas.microsoft.com/office/word/2006/arto" xmlns:a="http://schemas.openxmlformats.org/drawingml/2006/main">
            <w:pict>
              <v:group id="Group 3108" style="width:513.2pt;height:3pt;mso-position-horizontal-relative:char;mso-position-vertical-relative:line" coordsize="65178,381" o:spid="_x0000_s1026" w14:anchorId="5C2685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">
                <v:shape id="Shape 4067" style="position:absolute;width:65178;height:381;visibility:visible;mso-wrap-style:square;v-text-anchor:top" coordsize="6517894,38100" o:spid="_x0000_s1027" fillcolor="black" stroked="f" strokeweight="0" path="m,l6517894,r,38100l,381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">
                  <v:stroke miterlimit="83231f" joinstyle="miter"/>
                  <v:path textboxrect="0,0,6517894,38100" arrowok="t"/>
                </v:shape>
                <w10:anchorlock/>
              </v:group>
            </w:pict>
          </mc:Fallback>
        </mc:AlternateContent>
      </w:r>
    </w:p>
    <w:p w14:paraId="38F50682" w14:textId="77777777" w:rsidR="00995287" w:rsidRPr="006974AD" w:rsidRDefault="00995287" w:rsidP="00BC4454">
      <w:pPr>
        <w:spacing w:after="0" w:line="259" w:lineRule="auto"/>
        <w:ind w:left="2" w:right="281"/>
        <w:rPr>
          <w:rFonts w:ascii="Century Gothic" w:hAnsi="Century Gothic"/>
          <w:b/>
          <w:bCs/>
          <w:lang w:val="en-NZ"/>
        </w:rPr>
      </w:pPr>
      <w:r w:rsidRPr="006974AD">
        <w:rPr>
          <w:rFonts w:ascii="Century Gothic" w:hAnsi="Century Gothic"/>
          <w:b/>
          <w:bCs/>
          <w:sz w:val="32"/>
          <w:lang w:val="en-NZ"/>
        </w:rPr>
        <w:t>Appendix:</w:t>
      </w:r>
      <w:r w:rsidRPr="006974AD">
        <w:rPr>
          <w:rFonts w:ascii="Century Gothic" w:hAnsi="Century Gothic"/>
          <w:b/>
          <w:bCs/>
          <w:sz w:val="26"/>
          <w:lang w:val="en-NZ"/>
        </w:rPr>
        <w:t xml:space="preserve">  </w:t>
      </w:r>
      <w:r w:rsidRPr="006974AD">
        <w:rPr>
          <w:rFonts w:ascii="Century Gothic" w:hAnsi="Century Gothic"/>
          <w:b/>
          <w:bCs/>
          <w:sz w:val="32"/>
          <w:lang w:val="en-NZ"/>
        </w:rPr>
        <w:t xml:space="preserve">Life Membership Criteria </w:t>
      </w:r>
      <w:r w:rsidRPr="006974AD">
        <w:rPr>
          <w:rFonts w:ascii="Century Gothic" w:eastAsia="Calibri" w:hAnsi="Century Gothic" w:cs="Calibri"/>
          <w:b/>
          <w:bCs/>
          <w:sz w:val="32"/>
          <w:lang w:val="en-NZ"/>
        </w:rPr>
        <w:t>–</w:t>
      </w:r>
      <w:r w:rsidRPr="006974AD">
        <w:rPr>
          <w:rFonts w:ascii="Century Gothic" w:hAnsi="Century Gothic"/>
          <w:b/>
          <w:bCs/>
          <w:sz w:val="32"/>
          <w:lang w:val="en-NZ"/>
        </w:rPr>
        <w:t xml:space="preserve"> Liz Medford</w:t>
      </w:r>
      <w:r w:rsidRPr="006974AD">
        <w:rPr>
          <w:rFonts w:ascii="Century Gothic" w:hAnsi="Century Gothic"/>
          <w:b/>
          <w:bCs/>
          <w:sz w:val="26"/>
          <w:lang w:val="en-NZ"/>
        </w:rPr>
        <w:t xml:space="preserve"> </w:t>
      </w:r>
      <w:r w:rsidRPr="006974AD">
        <w:rPr>
          <w:rFonts w:ascii="Century Gothic" w:hAnsi="Century Gothic"/>
          <w:b/>
          <w:bCs/>
          <w:sz w:val="32"/>
          <w:lang w:val="en-NZ"/>
        </w:rPr>
        <w:t xml:space="preserve"> </w:t>
      </w:r>
    </w:p>
    <w:p w14:paraId="2B0776B4" w14:textId="77777777" w:rsidR="00995287" w:rsidRPr="006974AD" w:rsidRDefault="00995287" w:rsidP="00BC4454">
      <w:pPr>
        <w:spacing w:after="0" w:line="259" w:lineRule="auto"/>
        <w:ind w:right="281"/>
        <w:rPr>
          <w:lang w:val="en-NZ"/>
        </w:rPr>
      </w:pPr>
    </w:p>
    <w:tbl>
      <w:tblPr>
        <w:tblStyle w:val="TableGrid0"/>
        <w:tblW w:w="9911" w:type="dxa"/>
        <w:tblInd w:w="7" w:type="dxa"/>
        <w:tblCellMar>
          <w:top w:w="49" w:type="dxa"/>
          <w:left w:w="108" w:type="dxa"/>
          <w:right w:w="53" w:type="dxa"/>
        </w:tblCellMar>
        <w:tblLook w:val="04A0" w:firstRow="1" w:lastRow="0" w:firstColumn="1" w:lastColumn="0" w:noHBand="0" w:noVBand="1"/>
      </w:tblPr>
      <w:tblGrid>
        <w:gridCol w:w="2256"/>
        <w:gridCol w:w="7655"/>
      </w:tblGrid>
      <w:tr w:rsidR="00995287" w:rsidRPr="006974AD" w14:paraId="3E8B617A" w14:textId="77777777" w:rsidTr="00995287">
        <w:trPr>
          <w:trHeight w:val="461"/>
        </w:trPr>
        <w:tc>
          <w:tcPr>
            <w:tcW w:w="2256" w:type="dxa"/>
            <w:tcBorders>
              <w:top w:val="single" w:sz="4" w:space="0" w:color="000000"/>
              <w:left w:val="single" w:sz="4" w:space="0" w:color="000000"/>
              <w:bottom w:val="single" w:sz="4" w:space="0" w:color="000000"/>
              <w:right w:val="single" w:sz="4" w:space="0" w:color="000000"/>
            </w:tcBorders>
          </w:tcPr>
          <w:p w14:paraId="5861AA2F" w14:textId="77777777" w:rsidR="00995287" w:rsidRPr="006974AD" w:rsidRDefault="00995287" w:rsidP="00BC4454">
            <w:pPr>
              <w:spacing w:after="0" w:line="259" w:lineRule="auto"/>
              <w:ind w:right="281"/>
              <w:rPr>
                <w:rFonts w:ascii="Avenir Next LT Pro" w:hAnsi="Avenir Next LT Pro"/>
                <w:b/>
                <w:bCs/>
                <w:lang w:val="en-NZ"/>
              </w:rPr>
            </w:pPr>
            <w:r w:rsidRPr="006974AD">
              <w:rPr>
                <w:rFonts w:ascii="Avenir Next LT Pro" w:hAnsi="Avenir Next LT Pro"/>
                <w:b/>
                <w:bCs/>
                <w:lang w:val="en-NZ"/>
              </w:rPr>
              <w:t xml:space="preserve">Criteria </w:t>
            </w:r>
          </w:p>
        </w:tc>
        <w:tc>
          <w:tcPr>
            <w:tcW w:w="7655" w:type="dxa"/>
            <w:tcBorders>
              <w:top w:val="single" w:sz="4" w:space="0" w:color="000000"/>
              <w:left w:val="single" w:sz="4" w:space="0" w:color="000000"/>
              <w:bottom w:val="single" w:sz="4" w:space="0" w:color="000000"/>
              <w:right w:val="single" w:sz="4" w:space="0" w:color="000000"/>
            </w:tcBorders>
          </w:tcPr>
          <w:p w14:paraId="35CAC243" w14:textId="77777777" w:rsidR="00995287" w:rsidRPr="006974AD" w:rsidRDefault="00995287" w:rsidP="00BC4454">
            <w:pPr>
              <w:spacing w:after="0" w:line="259" w:lineRule="auto"/>
              <w:ind w:right="281"/>
              <w:rPr>
                <w:rFonts w:ascii="Avenir Next LT Pro" w:hAnsi="Avenir Next LT Pro"/>
                <w:b/>
                <w:bCs/>
                <w:lang w:val="en-NZ"/>
              </w:rPr>
            </w:pPr>
            <w:r w:rsidRPr="006974AD">
              <w:rPr>
                <w:rFonts w:ascii="Avenir Next LT Pro" w:hAnsi="Avenir Next LT Pro"/>
                <w:b/>
                <w:bCs/>
                <w:lang w:val="en-NZ"/>
              </w:rPr>
              <w:t xml:space="preserve">Brief explanation </w:t>
            </w:r>
          </w:p>
        </w:tc>
      </w:tr>
      <w:tr w:rsidR="00995287" w:rsidRPr="006974AD" w14:paraId="1365B87E" w14:textId="77777777" w:rsidTr="00995287">
        <w:trPr>
          <w:trHeight w:val="1382"/>
        </w:trPr>
        <w:tc>
          <w:tcPr>
            <w:tcW w:w="2256" w:type="dxa"/>
            <w:tcBorders>
              <w:top w:val="single" w:sz="4" w:space="0" w:color="000000"/>
              <w:left w:val="single" w:sz="4" w:space="0" w:color="000000"/>
              <w:bottom w:val="single" w:sz="4" w:space="0" w:color="000000"/>
              <w:right w:val="single" w:sz="4" w:space="0" w:color="000000"/>
            </w:tcBorders>
          </w:tcPr>
          <w:p w14:paraId="042756B2" w14:textId="77777777" w:rsidR="00995287" w:rsidRPr="006974AD" w:rsidRDefault="00995287" w:rsidP="00BC4454">
            <w:pPr>
              <w:spacing w:after="0" w:line="274" w:lineRule="auto"/>
              <w:ind w:right="281"/>
              <w:rPr>
                <w:rFonts w:ascii="Avenir Next LT Pro" w:hAnsi="Avenir Next LT Pro"/>
                <w:lang w:val="en-NZ"/>
              </w:rPr>
            </w:pPr>
            <w:r w:rsidRPr="006974AD">
              <w:rPr>
                <w:rFonts w:ascii="Avenir Next LT Pro" w:hAnsi="Avenir Next LT Pro"/>
                <w:lang w:val="en-NZ"/>
              </w:rPr>
              <w:t xml:space="preserve">Loyal and lengthy involvement and membership of </w:t>
            </w:r>
          </w:p>
          <w:p w14:paraId="7435A82D" w14:textId="77777777" w:rsidR="00995287" w:rsidRPr="006974AD" w:rsidRDefault="00995287" w:rsidP="00BC4454">
            <w:pPr>
              <w:spacing w:after="0" w:line="259" w:lineRule="auto"/>
              <w:ind w:right="281"/>
              <w:rPr>
                <w:rFonts w:ascii="Avenir Next LT Pro" w:hAnsi="Avenir Next LT Pro"/>
                <w:lang w:val="en-NZ"/>
              </w:rPr>
            </w:pPr>
            <w:r w:rsidRPr="006974AD">
              <w:rPr>
                <w:rFonts w:ascii="Avenir Next LT Pro" w:hAnsi="Avenir Next LT Pro"/>
                <w:lang w:val="en-NZ"/>
              </w:rPr>
              <w:t xml:space="preserve">VSA </w:t>
            </w:r>
          </w:p>
        </w:tc>
        <w:tc>
          <w:tcPr>
            <w:tcW w:w="7655" w:type="dxa"/>
            <w:tcBorders>
              <w:top w:val="single" w:sz="4" w:space="0" w:color="000000"/>
              <w:left w:val="single" w:sz="4" w:space="0" w:color="000000"/>
              <w:bottom w:val="single" w:sz="4" w:space="0" w:color="000000"/>
              <w:right w:val="single" w:sz="4" w:space="0" w:color="000000"/>
            </w:tcBorders>
          </w:tcPr>
          <w:p w14:paraId="4981CB6C" w14:textId="77777777" w:rsidR="00995287" w:rsidRPr="006974AD" w:rsidRDefault="00995287" w:rsidP="00BC4454">
            <w:pPr>
              <w:spacing w:after="0" w:line="259" w:lineRule="auto"/>
              <w:ind w:right="281"/>
              <w:rPr>
                <w:rFonts w:ascii="Avenir Next LT Pro" w:hAnsi="Avenir Next LT Pro"/>
                <w:lang w:val="en-NZ"/>
              </w:rPr>
            </w:pPr>
            <w:r w:rsidRPr="006974AD">
              <w:rPr>
                <w:rFonts w:ascii="Avenir Next LT Pro" w:hAnsi="Avenir Next LT Pro"/>
                <w:lang w:val="en-NZ"/>
              </w:rPr>
              <w:t xml:space="preserve">Liz has provided specialist support services to VSA in various areas for 34 years. </w:t>
            </w:r>
          </w:p>
        </w:tc>
      </w:tr>
      <w:tr w:rsidR="00995287" w:rsidRPr="006974AD" w14:paraId="5855E1F9" w14:textId="77777777" w:rsidTr="00995287">
        <w:trPr>
          <w:trHeight w:val="4078"/>
        </w:trPr>
        <w:tc>
          <w:tcPr>
            <w:tcW w:w="2256" w:type="dxa"/>
            <w:tcBorders>
              <w:top w:val="single" w:sz="4" w:space="0" w:color="000000"/>
              <w:left w:val="single" w:sz="4" w:space="0" w:color="000000"/>
              <w:bottom w:val="single" w:sz="4" w:space="0" w:color="000000"/>
              <w:right w:val="single" w:sz="4" w:space="0" w:color="000000"/>
            </w:tcBorders>
          </w:tcPr>
          <w:p w14:paraId="40636D79" w14:textId="77777777" w:rsidR="00995287" w:rsidRPr="006974AD" w:rsidRDefault="00995287" w:rsidP="00BC4454">
            <w:pPr>
              <w:spacing w:after="145" w:line="273" w:lineRule="auto"/>
              <w:ind w:right="281"/>
              <w:rPr>
                <w:rFonts w:ascii="Avenir Next LT Pro" w:hAnsi="Avenir Next LT Pro"/>
                <w:lang w:val="en-NZ"/>
              </w:rPr>
            </w:pPr>
            <w:r w:rsidRPr="006974AD">
              <w:rPr>
                <w:rFonts w:ascii="Avenir Next LT Pro" w:hAnsi="Avenir Next LT Pro"/>
                <w:lang w:val="en-NZ"/>
              </w:rPr>
              <w:lastRenderedPageBreak/>
              <w:t xml:space="preserve">Made a significant and outstanding contribution to VSA </w:t>
            </w:r>
          </w:p>
          <w:p w14:paraId="416BA189" w14:textId="77777777" w:rsidR="00995287" w:rsidRPr="006974AD" w:rsidRDefault="00995287" w:rsidP="00BC4454">
            <w:pPr>
              <w:spacing w:after="0" w:line="259" w:lineRule="auto"/>
              <w:ind w:right="281"/>
              <w:rPr>
                <w:rFonts w:ascii="Avenir Next LT Pro" w:hAnsi="Avenir Next LT Pro"/>
                <w:lang w:val="en-NZ"/>
              </w:rPr>
            </w:pPr>
          </w:p>
        </w:tc>
        <w:tc>
          <w:tcPr>
            <w:tcW w:w="7655" w:type="dxa"/>
            <w:tcBorders>
              <w:top w:val="single" w:sz="4" w:space="0" w:color="000000"/>
              <w:left w:val="single" w:sz="4" w:space="0" w:color="000000"/>
              <w:bottom w:val="single" w:sz="4" w:space="0" w:color="000000"/>
              <w:right w:val="single" w:sz="4" w:space="0" w:color="000000"/>
            </w:tcBorders>
          </w:tcPr>
          <w:p w14:paraId="5920D1CB" w14:textId="77777777" w:rsidR="00995287" w:rsidRPr="006974AD" w:rsidRDefault="00995287" w:rsidP="00BC4454">
            <w:pPr>
              <w:spacing w:after="145" w:line="273" w:lineRule="auto"/>
              <w:ind w:right="281"/>
              <w:jc w:val="both"/>
              <w:rPr>
                <w:rFonts w:ascii="Avenir Next LT Pro" w:hAnsi="Avenir Next LT Pro"/>
                <w:lang w:val="en-NZ"/>
              </w:rPr>
            </w:pPr>
            <w:r w:rsidRPr="006974AD">
              <w:rPr>
                <w:rFonts w:ascii="Avenir Next LT Pro" w:hAnsi="Avenir Next LT Pro"/>
                <w:lang w:val="en-NZ"/>
              </w:rPr>
              <w:t xml:space="preserve">Liz has been a Selection Advisor since late 1988. In that time, she has regularly made herself available to facilitate Selection Advisor interviews with candidates, contributed to the debriefing of returning volunteers, and participation in Selection Weekends. </w:t>
            </w:r>
          </w:p>
          <w:p w14:paraId="5B1D4E75" w14:textId="77777777" w:rsidR="00995287" w:rsidRPr="006974AD" w:rsidRDefault="00995287" w:rsidP="00BC4454">
            <w:pPr>
              <w:spacing w:after="144" w:line="273" w:lineRule="auto"/>
              <w:ind w:right="281"/>
              <w:jc w:val="both"/>
              <w:rPr>
                <w:rFonts w:ascii="Avenir Next LT Pro" w:hAnsi="Avenir Next LT Pro"/>
                <w:lang w:val="en-NZ"/>
              </w:rPr>
            </w:pPr>
            <w:r w:rsidRPr="006974AD">
              <w:rPr>
                <w:rFonts w:ascii="Avenir Next LT Pro" w:hAnsi="Avenir Next LT Pro"/>
                <w:lang w:val="en-NZ"/>
              </w:rPr>
              <w:t xml:space="preserve">In addition to her work as a Selection Advisor, Liz has also been a subject matter expert for panel interviews, a behavioural observer for UniVol interview days, provided advice on VSA youth engagement (including the UniVol program), and has helped to organise VSA representation for Career Expo days at Victoria University of Wellington. </w:t>
            </w:r>
          </w:p>
          <w:p w14:paraId="0E57C60F" w14:textId="77777777" w:rsidR="00995287" w:rsidRPr="006974AD" w:rsidRDefault="00995287" w:rsidP="00BC4454">
            <w:pPr>
              <w:spacing w:after="0" w:line="259" w:lineRule="auto"/>
              <w:ind w:right="281"/>
              <w:jc w:val="both"/>
              <w:rPr>
                <w:rFonts w:ascii="Avenir Next LT Pro" w:hAnsi="Avenir Next LT Pro"/>
                <w:lang w:val="en-NZ"/>
              </w:rPr>
            </w:pPr>
            <w:r w:rsidRPr="006974AD">
              <w:rPr>
                <w:rFonts w:ascii="Avenir Next LT Pro" w:eastAsia="Calibri" w:hAnsi="Avenir Next LT Pro" w:cs="Calibri"/>
                <w:lang w:val="en-NZ"/>
              </w:rPr>
              <w:t>Liz’s involvement with VSA is o</w:t>
            </w:r>
            <w:r w:rsidRPr="006974AD">
              <w:rPr>
                <w:rFonts w:ascii="Avenir Next LT Pro" w:hAnsi="Avenir Next LT Pro"/>
                <w:lang w:val="en-NZ"/>
              </w:rPr>
              <w:t xml:space="preserve">ngoing, including an upcoming commitment to observe UniVol assessment days and assist with selection interviews. </w:t>
            </w:r>
          </w:p>
        </w:tc>
      </w:tr>
      <w:tr w:rsidR="00995287" w:rsidRPr="006974AD" w14:paraId="74DEF238" w14:textId="77777777" w:rsidTr="00995287">
        <w:trPr>
          <w:trHeight w:val="2139"/>
        </w:trPr>
        <w:tc>
          <w:tcPr>
            <w:tcW w:w="2256" w:type="dxa"/>
            <w:tcBorders>
              <w:top w:val="single" w:sz="4" w:space="0" w:color="000000"/>
              <w:left w:val="single" w:sz="4" w:space="0" w:color="000000"/>
              <w:bottom w:val="single" w:sz="4" w:space="0" w:color="000000"/>
              <w:right w:val="single" w:sz="4" w:space="0" w:color="000000"/>
            </w:tcBorders>
          </w:tcPr>
          <w:p w14:paraId="71CAF3F5" w14:textId="77777777" w:rsidR="00995287" w:rsidRPr="006974AD" w:rsidRDefault="00995287" w:rsidP="00BC4454">
            <w:pPr>
              <w:spacing w:after="145" w:line="273" w:lineRule="auto"/>
              <w:ind w:right="281"/>
              <w:rPr>
                <w:rFonts w:ascii="Avenir Next LT Pro" w:hAnsi="Avenir Next LT Pro"/>
                <w:lang w:val="en-NZ"/>
              </w:rPr>
            </w:pPr>
            <w:r w:rsidRPr="006974AD">
              <w:rPr>
                <w:rFonts w:ascii="Avenir Next LT Pro" w:hAnsi="Avenir Next LT Pro"/>
                <w:lang w:val="en-NZ"/>
              </w:rPr>
              <w:t xml:space="preserve">Active participation and commitment to improving VSA and its work </w:t>
            </w:r>
          </w:p>
          <w:p w14:paraId="11FDEA6E" w14:textId="77777777" w:rsidR="00995287" w:rsidRPr="006974AD" w:rsidRDefault="00995287" w:rsidP="00BC4454">
            <w:pPr>
              <w:spacing w:after="0" w:line="259" w:lineRule="auto"/>
              <w:ind w:right="281"/>
              <w:rPr>
                <w:rFonts w:ascii="Avenir Next LT Pro" w:hAnsi="Avenir Next LT Pro"/>
                <w:lang w:val="en-NZ"/>
              </w:rPr>
            </w:pPr>
            <w:r w:rsidRPr="006974AD">
              <w:rPr>
                <w:rFonts w:ascii="Avenir Next LT Pro" w:hAnsi="Avenir Next LT Pro"/>
                <w:lang w:val="en-NZ"/>
              </w:rPr>
              <w:t xml:space="preserve"> </w:t>
            </w:r>
          </w:p>
        </w:tc>
        <w:tc>
          <w:tcPr>
            <w:tcW w:w="7655" w:type="dxa"/>
            <w:tcBorders>
              <w:top w:val="single" w:sz="4" w:space="0" w:color="000000"/>
              <w:left w:val="single" w:sz="4" w:space="0" w:color="000000"/>
              <w:bottom w:val="single" w:sz="4" w:space="0" w:color="000000"/>
              <w:right w:val="single" w:sz="4" w:space="0" w:color="000000"/>
            </w:tcBorders>
          </w:tcPr>
          <w:p w14:paraId="55172B24" w14:textId="77777777" w:rsidR="00995287" w:rsidRPr="006974AD" w:rsidRDefault="00995287" w:rsidP="00BC4454">
            <w:pPr>
              <w:spacing w:after="0" w:line="259" w:lineRule="auto"/>
              <w:ind w:right="281"/>
              <w:jc w:val="both"/>
              <w:rPr>
                <w:rFonts w:ascii="Avenir Next LT Pro" w:hAnsi="Avenir Next LT Pro"/>
                <w:lang w:val="en-NZ"/>
              </w:rPr>
            </w:pPr>
            <w:r w:rsidRPr="006974AD">
              <w:rPr>
                <w:rFonts w:ascii="Avenir Next LT Pro" w:hAnsi="Avenir Next LT Pro"/>
                <w:lang w:val="en-NZ"/>
              </w:rPr>
              <w:t xml:space="preserve">Over her 34 years, Liz has used using her career consultant expertise to play an active role in providing insight and support to the VSA Volunteer Recruitment Services Team on the effectiveness of practices and processes. Liz has also used her contacts with Victoria University of Wellington to extend brand awareness and promote recruitment campaigns, such as for the UniVol program. </w:t>
            </w:r>
          </w:p>
        </w:tc>
      </w:tr>
      <w:tr w:rsidR="00995287" w:rsidRPr="006974AD" w14:paraId="62FB6F71" w14:textId="77777777" w:rsidTr="00995287">
        <w:trPr>
          <w:trHeight w:val="1690"/>
        </w:trPr>
        <w:tc>
          <w:tcPr>
            <w:tcW w:w="2256" w:type="dxa"/>
            <w:tcBorders>
              <w:top w:val="single" w:sz="4" w:space="0" w:color="000000"/>
              <w:left w:val="single" w:sz="4" w:space="0" w:color="000000"/>
              <w:bottom w:val="single" w:sz="4" w:space="0" w:color="000000"/>
              <w:right w:val="single" w:sz="4" w:space="0" w:color="000000"/>
            </w:tcBorders>
          </w:tcPr>
          <w:p w14:paraId="27FF4EFF" w14:textId="77777777" w:rsidR="00995287" w:rsidRPr="006974AD" w:rsidRDefault="00995287" w:rsidP="00BC4454">
            <w:pPr>
              <w:spacing w:after="144" w:line="274" w:lineRule="auto"/>
              <w:ind w:right="281"/>
              <w:rPr>
                <w:rFonts w:ascii="Avenir Next LT Pro" w:hAnsi="Avenir Next LT Pro"/>
                <w:lang w:val="en-NZ"/>
              </w:rPr>
            </w:pPr>
            <w:r w:rsidRPr="006974AD">
              <w:rPr>
                <w:rFonts w:ascii="Avenir Next LT Pro" w:hAnsi="Avenir Next LT Pro"/>
                <w:lang w:val="en-NZ"/>
              </w:rPr>
              <w:t xml:space="preserve">Consistently upheld VSA values </w:t>
            </w:r>
          </w:p>
          <w:p w14:paraId="088661D5" w14:textId="77777777" w:rsidR="00995287" w:rsidRPr="006974AD" w:rsidRDefault="00995287" w:rsidP="00BC4454">
            <w:pPr>
              <w:spacing w:after="0" w:line="259" w:lineRule="auto"/>
              <w:ind w:right="281"/>
              <w:rPr>
                <w:rFonts w:ascii="Avenir Next LT Pro" w:hAnsi="Avenir Next LT Pro"/>
                <w:lang w:val="en-NZ"/>
              </w:rPr>
            </w:pPr>
            <w:r w:rsidRPr="006974AD">
              <w:rPr>
                <w:rFonts w:ascii="Avenir Next LT Pro" w:hAnsi="Avenir Next LT Pro"/>
                <w:lang w:val="en-NZ"/>
              </w:rPr>
              <w:t xml:space="preserve"> </w:t>
            </w:r>
          </w:p>
        </w:tc>
        <w:tc>
          <w:tcPr>
            <w:tcW w:w="7655" w:type="dxa"/>
            <w:tcBorders>
              <w:top w:val="single" w:sz="4" w:space="0" w:color="000000"/>
              <w:left w:val="single" w:sz="4" w:space="0" w:color="000000"/>
              <w:bottom w:val="single" w:sz="4" w:space="0" w:color="000000"/>
              <w:right w:val="single" w:sz="4" w:space="0" w:color="000000"/>
            </w:tcBorders>
          </w:tcPr>
          <w:p w14:paraId="2663F003" w14:textId="77777777" w:rsidR="00995287" w:rsidRPr="006974AD" w:rsidRDefault="00995287" w:rsidP="00BC4454">
            <w:pPr>
              <w:spacing w:after="0" w:line="259" w:lineRule="auto"/>
              <w:ind w:right="281"/>
              <w:jc w:val="both"/>
              <w:rPr>
                <w:rFonts w:ascii="Avenir Next LT Pro" w:hAnsi="Avenir Next LT Pro"/>
                <w:lang w:val="en-NZ"/>
              </w:rPr>
            </w:pPr>
            <w:r w:rsidRPr="006974AD">
              <w:rPr>
                <w:rFonts w:ascii="Avenir Next LT Pro" w:eastAsia="Calibri" w:hAnsi="Avenir Next LT Pro" w:cs="Calibri"/>
                <w:lang w:val="en-NZ"/>
              </w:rPr>
              <w:t xml:space="preserve">Liz has consistently upheld VSA’s values in her collaboration with and </w:t>
            </w:r>
            <w:r w:rsidRPr="006974AD">
              <w:rPr>
                <w:rFonts w:ascii="Avenir Next LT Pro" w:hAnsi="Avenir Next LT Pro"/>
                <w:lang w:val="en-NZ"/>
              </w:rPr>
              <w:t xml:space="preserve">assistance to the organisation, particularly the spirit of volunteering. She has conducted her interviews in a professional, respectful, warm, and sensitive manner and has shown over 30 years of commendable commitment to VSA and its values. </w:t>
            </w:r>
          </w:p>
        </w:tc>
      </w:tr>
      <w:tr w:rsidR="00995287" w:rsidRPr="006974AD" w14:paraId="5A91A095" w14:textId="77777777" w:rsidTr="00995287">
        <w:trPr>
          <w:trHeight w:val="1236"/>
        </w:trPr>
        <w:tc>
          <w:tcPr>
            <w:tcW w:w="2256" w:type="dxa"/>
            <w:tcBorders>
              <w:top w:val="single" w:sz="4" w:space="0" w:color="000000"/>
              <w:left w:val="single" w:sz="4" w:space="0" w:color="000000"/>
              <w:bottom w:val="single" w:sz="4" w:space="0" w:color="000000"/>
              <w:right w:val="single" w:sz="4" w:space="0" w:color="000000"/>
            </w:tcBorders>
          </w:tcPr>
          <w:p w14:paraId="62EF1F69" w14:textId="77777777" w:rsidR="00995287" w:rsidRPr="006974AD" w:rsidRDefault="00995287" w:rsidP="00BC4454">
            <w:pPr>
              <w:spacing w:after="0" w:line="259" w:lineRule="auto"/>
              <w:ind w:right="281"/>
              <w:rPr>
                <w:rFonts w:ascii="Avenir Next LT Pro" w:hAnsi="Avenir Next LT Pro"/>
                <w:lang w:val="en-NZ"/>
              </w:rPr>
            </w:pPr>
            <w:r w:rsidRPr="006974AD">
              <w:rPr>
                <w:rFonts w:ascii="Avenir Next LT Pro" w:hAnsi="Avenir Next LT Pro"/>
                <w:lang w:val="en-NZ"/>
              </w:rPr>
              <w:t xml:space="preserve">Held a number of roles in VSA </w:t>
            </w:r>
          </w:p>
        </w:tc>
        <w:tc>
          <w:tcPr>
            <w:tcW w:w="7655" w:type="dxa"/>
            <w:tcBorders>
              <w:top w:val="single" w:sz="4" w:space="0" w:color="000000"/>
              <w:left w:val="single" w:sz="4" w:space="0" w:color="000000"/>
              <w:bottom w:val="single" w:sz="4" w:space="0" w:color="000000"/>
              <w:right w:val="single" w:sz="4" w:space="0" w:color="000000"/>
            </w:tcBorders>
          </w:tcPr>
          <w:p w14:paraId="0A94E56D" w14:textId="77777777" w:rsidR="00995287" w:rsidRPr="006974AD" w:rsidRDefault="00995287" w:rsidP="00BC4454">
            <w:pPr>
              <w:spacing w:after="0" w:line="259" w:lineRule="auto"/>
              <w:ind w:right="281"/>
              <w:jc w:val="both"/>
              <w:rPr>
                <w:rFonts w:ascii="Avenir Next LT Pro" w:hAnsi="Avenir Next LT Pro"/>
                <w:lang w:val="en-NZ"/>
              </w:rPr>
            </w:pPr>
            <w:r w:rsidRPr="006974AD">
              <w:rPr>
                <w:rFonts w:ascii="Avenir Next LT Pro" w:hAnsi="Avenir Next LT Pro"/>
                <w:lang w:val="en-NZ"/>
              </w:rPr>
              <w:t xml:space="preserve">Liz has been a Selection Advisor, chaired selection panels, conducted debriefing interviews with returning volunteers, provided technical subject matter expertise for panel interviews, acted as a behavioural observer for UniVol interview days, and has helped to organise VSA representation at Victoria University of Wellington and promote VSA to its students.  </w:t>
            </w:r>
          </w:p>
          <w:p w14:paraId="0D3237C1" w14:textId="77777777" w:rsidR="00995287" w:rsidRPr="006974AD" w:rsidRDefault="00995287" w:rsidP="00BC4454">
            <w:pPr>
              <w:spacing w:after="0" w:line="259" w:lineRule="auto"/>
              <w:ind w:right="281"/>
              <w:jc w:val="both"/>
              <w:rPr>
                <w:rFonts w:ascii="Avenir Next LT Pro" w:hAnsi="Avenir Next LT Pro"/>
                <w:lang w:val="en-NZ"/>
              </w:rPr>
            </w:pPr>
          </w:p>
        </w:tc>
      </w:tr>
      <w:tr w:rsidR="00995287" w:rsidRPr="006974AD" w14:paraId="7F09927E" w14:textId="77777777" w:rsidTr="00995287">
        <w:trPr>
          <w:trHeight w:val="1526"/>
        </w:trPr>
        <w:tc>
          <w:tcPr>
            <w:tcW w:w="2256" w:type="dxa"/>
            <w:tcBorders>
              <w:top w:val="single" w:sz="4" w:space="0" w:color="000000"/>
              <w:left w:val="single" w:sz="4" w:space="0" w:color="000000"/>
              <w:bottom w:val="single" w:sz="4" w:space="0" w:color="000000"/>
              <w:right w:val="single" w:sz="4" w:space="0" w:color="000000"/>
            </w:tcBorders>
          </w:tcPr>
          <w:p w14:paraId="1FCA5A2F" w14:textId="77777777" w:rsidR="00995287" w:rsidRPr="006974AD" w:rsidRDefault="00995287" w:rsidP="00BC4454">
            <w:pPr>
              <w:spacing w:after="144" w:line="274" w:lineRule="auto"/>
              <w:ind w:right="281"/>
              <w:rPr>
                <w:rFonts w:ascii="Avenir Next LT Pro" w:hAnsi="Avenir Next LT Pro"/>
                <w:lang w:val="en-NZ"/>
              </w:rPr>
            </w:pPr>
            <w:r w:rsidRPr="006974AD">
              <w:rPr>
                <w:rFonts w:ascii="Avenir Next LT Pro" w:hAnsi="Avenir Next LT Pro"/>
                <w:lang w:val="en-NZ"/>
              </w:rPr>
              <w:t xml:space="preserve">Other relevant and exceptional criteria </w:t>
            </w:r>
          </w:p>
          <w:p w14:paraId="30F27FB0" w14:textId="77777777" w:rsidR="00995287" w:rsidRPr="006974AD" w:rsidRDefault="00995287" w:rsidP="00BC4454">
            <w:pPr>
              <w:spacing w:after="0" w:line="259" w:lineRule="auto"/>
              <w:ind w:right="281"/>
              <w:rPr>
                <w:rFonts w:ascii="Avenir Next LT Pro" w:hAnsi="Avenir Next LT Pro"/>
                <w:lang w:val="en-NZ"/>
              </w:rPr>
            </w:pPr>
            <w:r w:rsidRPr="006974AD">
              <w:rPr>
                <w:rFonts w:ascii="Avenir Next LT Pro" w:hAnsi="Avenir Next LT Pro"/>
                <w:lang w:val="en-NZ"/>
              </w:rPr>
              <w:t xml:space="preserve"> </w:t>
            </w:r>
          </w:p>
        </w:tc>
        <w:tc>
          <w:tcPr>
            <w:tcW w:w="7655" w:type="dxa"/>
            <w:tcBorders>
              <w:top w:val="single" w:sz="4" w:space="0" w:color="000000"/>
              <w:left w:val="single" w:sz="4" w:space="0" w:color="000000"/>
              <w:bottom w:val="single" w:sz="4" w:space="0" w:color="000000"/>
              <w:right w:val="single" w:sz="4" w:space="0" w:color="000000"/>
            </w:tcBorders>
          </w:tcPr>
          <w:p w14:paraId="621948C5" w14:textId="77777777" w:rsidR="00995287" w:rsidRPr="006974AD" w:rsidRDefault="00995287" w:rsidP="00BC4454">
            <w:pPr>
              <w:spacing w:after="0" w:line="259" w:lineRule="auto"/>
              <w:ind w:right="281"/>
              <w:jc w:val="both"/>
              <w:rPr>
                <w:rFonts w:ascii="Avenir Next LT Pro" w:hAnsi="Avenir Next LT Pro"/>
                <w:lang w:val="en-NZ"/>
              </w:rPr>
            </w:pPr>
            <w:r w:rsidRPr="006974AD">
              <w:rPr>
                <w:rFonts w:ascii="Avenir Next LT Pro" w:hAnsi="Avenir Next LT Pro"/>
                <w:lang w:val="en-NZ"/>
              </w:rPr>
              <w:t xml:space="preserve">Liz has always chosen to provide her services to VSA on an unpaid </w:t>
            </w:r>
            <w:r w:rsidRPr="006974AD">
              <w:rPr>
                <w:rFonts w:ascii="Avenir Next LT Pro" w:eastAsia="Calibri" w:hAnsi="Avenir Next LT Pro" w:cs="Calibri"/>
                <w:lang w:val="en-NZ"/>
              </w:rPr>
              <w:t xml:space="preserve">basis. Her contribution to one of VSA’s most important areas of work </w:t>
            </w:r>
            <w:r w:rsidRPr="006974AD">
              <w:rPr>
                <w:rFonts w:ascii="Avenir Next LT Pro" w:hAnsi="Avenir Next LT Pro"/>
                <w:lang w:val="en-NZ"/>
              </w:rPr>
              <w:t xml:space="preserve">for more than three decades has been exceptional and invaluable. </w:t>
            </w:r>
          </w:p>
        </w:tc>
      </w:tr>
    </w:tbl>
    <w:p w14:paraId="2D45DF50" w14:textId="77777777" w:rsidR="00995287" w:rsidRPr="006974AD" w:rsidRDefault="00995287" w:rsidP="00BC4454">
      <w:pPr>
        <w:spacing w:after="0" w:line="380" w:lineRule="auto"/>
        <w:ind w:left="2" w:right="281"/>
        <w:jc w:val="both"/>
        <w:rPr>
          <w:lang w:val="en-NZ"/>
        </w:rPr>
      </w:pPr>
      <w:r w:rsidRPr="006974AD">
        <w:rPr>
          <w:lang w:val="en-NZ"/>
        </w:rPr>
        <w:t xml:space="preserve">  </w:t>
      </w:r>
    </w:p>
    <w:p w14:paraId="250991B4" w14:textId="77777777" w:rsidR="00D77640" w:rsidRPr="006974AD" w:rsidRDefault="00D77640" w:rsidP="00BC4454">
      <w:pPr>
        <w:spacing w:after="160" w:line="259" w:lineRule="auto"/>
        <w:ind w:right="281"/>
        <w:rPr>
          <w:rFonts w:ascii="Avenir Next LT Pro" w:hAnsi="Avenir Next LT Pro"/>
          <w:szCs w:val="21"/>
          <w:lang w:val="en-NZ"/>
        </w:rPr>
      </w:pPr>
    </w:p>
    <w:sectPr w:rsidR="00D77640" w:rsidRPr="006974AD" w:rsidSect="00BC4454">
      <w:headerReference w:type="default" r:id="rId11"/>
      <w:footerReference w:type="default" r:id="rId12"/>
      <w:headerReference w:type="first" r:id="rId13"/>
      <w:footerReference w:type="first" r:id="rId14"/>
      <w:pgSz w:w="11906" w:h="16838" w:code="9"/>
      <w:pgMar w:top="1418" w:right="1133" w:bottom="1418" w:left="851" w:header="1418" w:footer="11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E2A8A" w14:textId="77777777" w:rsidR="00A377FB" w:rsidRDefault="00A377FB" w:rsidP="001A7EE3">
      <w:r>
        <w:separator/>
      </w:r>
    </w:p>
  </w:endnote>
  <w:endnote w:type="continuationSeparator" w:id="0">
    <w:p w14:paraId="0D2A0D44" w14:textId="77777777" w:rsidR="00A377FB" w:rsidRDefault="00A377FB" w:rsidP="001A7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Light">
    <w:altName w:val="Calibri"/>
    <w:charset w:val="00"/>
    <w:family w:val="swiss"/>
    <w:pitch w:val="variable"/>
    <w:sig w:usb0="A00000EF" w:usb1="5000204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venir Next LT Pro">
    <w:altName w:val="Calibri"/>
    <w:charset w:val="00"/>
    <w:family w:val="swiss"/>
    <w:pitch w:val="variable"/>
    <w:sig w:usb0="800000EF" w:usb1="5000204A"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7803A" w14:textId="679375B3" w:rsidR="00905F56" w:rsidRDefault="000A7E22" w:rsidP="001A7EE3">
    <w:pPr>
      <w:pStyle w:val="Footer"/>
    </w:pPr>
    <w:r>
      <w:rPr>
        <w:noProof/>
      </w:rPr>
      <mc:AlternateContent>
        <mc:Choice Requires="wps">
          <w:drawing>
            <wp:anchor distT="0" distB="0" distL="114300" distR="114300" simplePos="0" relativeHeight="251658241" behindDoc="0" locked="0" layoutInCell="1" allowOverlap="1" wp14:anchorId="791D8774" wp14:editId="1F174399">
              <wp:simplePos x="0" y="0"/>
              <wp:positionH relativeFrom="column">
                <wp:posOffset>2812415</wp:posOffset>
              </wp:positionH>
              <wp:positionV relativeFrom="paragraph">
                <wp:posOffset>-59690</wp:posOffset>
              </wp:positionV>
              <wp:extent cx="2160000" cy="1195705"/>
              <wp:effectExtent l="0" t="0" r="0" b="4445"/>
              <wp:wrapNone/>
              <wp:docPr id="5" name="Rectangle 5"/>
              <wp:cNvGraphicFramePr/>
              <a:graphic xmlns:a="http://schemas.openxmlformats.org/drawingml/2006/main">
                <a:graphicData uri="http://schemas.microsoft.com/office/word/2010/wordprocessingShape">
                  <wps:wsp>
                    <wps:cNvSpPr/>
                    <wps:spPr>
                      <a:xfrm>
                        <a:off x="0" y="0"/>
                        <a:ext cx="2160000" cy="11957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92D020" w14:textId="6B9C1586" w:rsidR="00962D30" w:rsidRPr="000A7E22" w:rsidRDefault="00962D30" w:rsidP="00962D30">
                          <w:pPr>
                            <w:spacing w:after="80" w:line="240" w:lineRule="auto"/>
                            <w:rPr>
                              <w:color w:val="FFFFFF" w:themeColor="background1"/>
                              <w:sz w:val="18"/>
                              <w:szCs w:val="18"/>
                            </w:rPr>
                          </w:pPr>
                        </w:p>
                      </w:txbxContent>
                    </wps:txbx>
                    <wps:bodyPr rot="0" spcFirstLastPara="0" vertOverflow="overflow" horzOverflow="overflow" vert="horz" wrap="square" lIns="144000" tIns="432000" rIns="540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91D8774" id="Rectangle 5" o:spid="_x0000_s1026" style="position:absolute;margin-left:221.45pt;margin-top:-4.7pt;width:170.1pt;height:94.1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" filled="f" stroked="f" strokeweight="1pt">
              <v:textbox inset="4mm,12mm,15mm,1mm">
                <w:txbxContent>
                  <w:p w14:paraId="3692D020" w14:textId="6B9C1586" w:rsidR="00962D30" w:rsidRPr="000A7E22" w:rsidRDefault="00962D30" w:rsidP="00962D30">
                    <w:pPr>
                      <w:spacing w:after="80" w:line="240" w:lineRule="auto"/>
                      <w:rPr>
                        <w:color w:val="FFFFFF" w:themeColor="background1"/>
                        <w:sz w:val="18"/>
                        <w:szCs w:val="18"/>
                      </w:rPr>
                    </w:pPr>
                  </w:p>
                </w:txbxContent>
              </v:textbox>
            </v:rect>
          </w:pict>
        </mc:Fallback>
      </mc:AlternateContent>
    </w:r>
    <w:r w:rsidR="000B7E79">
      <w:rPr>
        <w:noProof/>
      </w:rPr>
      <mc:AlternateContent>
        <mc:Choice Requires="wps">
          <w:drawing>
            <wp:anchor distT="0" distB="0" distL="114300" distR="114300" simplePos="0" relativeHeight="251658240" behindDoc="0" locked="0" layoutInCell="1" allowOverlap="1" wp14:anchorId="419EB4C9" wp14:editId="155CC315">
              <wp:simplePos x="0" y="0"/>
              <wp:positionH relativeFrom="page">
                <wp:posOffset>5381625</wp:posOffset>
              </wp:positionH>
              <wp:positionV relativeFrom="paragraph">
                <wp:posOffset>-21590</wp:posOffset>
              </wp:positionV>
              <wp:extent cx="2159635" cy="1157605"/>
              <wp:effectExtent l="0" t="0" r="0" b="4445"/>
              <wp:wrapNone/>
              <wp:docPr id="6" name="Rectangle 6"/>
              <wp:cNvGraphicFramePr/>
              <a:graphic xmlns:a="http://schemas.openxmlformats.org/drawingml/2006/main">
                <a:graphicData uri="http://schemas.microsoft.com/office/word/2010/wordprocessingShape">
                  <wps:wsp>
                    <wps:cNvSpPr/>
                    <wps:spPr>
                      <a:xfrm>
                        <a:off x="0" y="0"/>
                        <a:ext cx="2159635" cy="1157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id w:val="-1318336367"/>
                            <w:docPartObj>
                              <w:docPartGallery w:val="Page Numbers (Top of Page)"/>
                              <w:docPartUnique/>
                            </w:docPartObj>
                          </w:sdtPr>
                          <w:sdtContent>
                            <w:p w14:paraId="7066064E" w14:textId="77777777" w:rsidR="006C3219" w:rsidRDefault="006C3219" w:rsidP="006C3219">
                              <w:pPr>
                                <w:pStyle w:val="Header"/>
                                <w:jc w:val="right"/>
                              </w:pPr>
                              <w:r>
                                <w:rPr>
                                  <w:lang w:val="en-GB"/>
                                </w:rP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rPr>
                                  <w:lang w:val="en-GB"/>
                                </w:rPr>
                                <w:t xml:space="preserve"> of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sdtContent>
                        </w:sdt>
                        <w:p w14:paraId="5CBAD97B" w14:textId="7AFD89CA" w:rsidR="00944529" w:rsidRPr="000A7E22" w:rsidRDefault="00944529" w:rsidP="00944529">
                          <w:pPr>
                            <w:spacing w:after="80" w:line="240" w:lineRule="auto"/>
                            <w:rPr>
                              <w:b/>
                              <w:bCs/>
                              <w:color w:val="FFFFFF" w:themeColor="background1"/>
                              <w:sz w:val="18"/>
                              <w:szCs w:val="18"/>
                            </w:rPr>
                          </w:pPr>
                        </w:p>
                      </w:txbxContent>
                    </wps:txbx>
                    <wps:bodyPr rot="0" spcFirstLastPara="0" vertOverflow="overflow" horzOverflow="overflow" vert="horz" wrap="square" lIns="144000" tIns="360000" rIns="540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19EB4C9" id="Rectangle 6" o:spid="_x0000_s1027" style="position:absolute;margin-left:423.75pt;margin-top:-1.7pt;width:170.05pt;height:91.15pt;z-index:251658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" filled="f" stroked="f" strokeweight="1pt">
              <v:textbox inset="4mm,10mm,15mm,1mm">
                <w:txbxContent>
                  <w:sdt>
                    <w:sdtPr>
                      <w:id w:val="-1318336367"/>
                      <w:docPartObj>
                        <w:docPartGallery w:val="Page Numbers (Top of Page)"/>
                        <w:docPartUnique/>
                      </w:docPartObj>
                    </w:sdtPr>
                    <w:sdtContent>
                      <w:p w14:paraId="7066064E" w14:textId="77777777" w:rsidR="006C3219" w:rsidRDefault="006C3219" w:rsidP="006C3219">
                        <w:pPr>
                          <w:pStyle w:val="Header"/>
                          <w:jc w:val="right"/>
                        </w:pPr>
                        <w:r>
                          <w:rPr>
                            <w:lang w:val="en-GB"/>
                          </w:rP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rPr>
                            <w:lang w:val="en-GB"/>
                          </w:rPr>
                          <w:t xml:space="preserve"> of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sdtContent>
                  </w:sdt>
                  <w:p w14:paraId="5CBAD97B" w14:textId="7AFD89CA" w:rsidR="00944529" w:rsidRPr="000A7E22" w:rsidRDefault="00944529" w:rsidP="00944529">
                    <w:pPr>
                      <w:spacing w:after="80" w:line="240" w:lineRule="auto"/>
                      <w:rPr>
                        <w:b/>
                        <w:bCs/>
                        <w:color w:val="FFFFFF" w:themeColor="background1"/>
                        <w:sz w:val="18"/>
                        <w:szCs w:val="18"/>
                      </w:rPr>
                    </w:pPr>
                  </w:p>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729664"/>
      <w:docPartObj>
        <w:docPartGallery w:val="Page Numbers (Bottom of Page)"/>
        <w:docPartUnique/>
      </w:docPartObj>
    </w:sdtPr>
    <w:sdtContent>
      <w:sdt>
        <w:sdtPr>
          <w:id w:val="-1769616900"/>
          <w:docPartObj>
            <w:docPartGallery w:val="Page Numbers (Top of Page)"/>
            <w:docPartUnique/>
          </w:docPartObj>
        </w:sdtPr>
        <w:sdtContent>
          <w:p w14:paraId="16E31C5F" w14:textId="2FAF7892" w:rsidR="004D781C" w:rsidRDefault="004D781C">
            <w:pPr>
              <w:pStyle w:val="Footer"/>
              <w:jc w:val="right"/>
            </w:pPr>
            <w:r>
              <w:rPr>
                <w:lang w:val="en-GB"/>
              </w:rPr>
              <w:t xml:space="preserve">Page </w:t>
            </w:r>
            <w:r>
              <w:rPr>
                <w:b/>
                <w:bCs/>
                <w:sz w:val="24"/>
                <w:szCs w:val="24"/>
              </w:rPr>
              <w:fldChar w:fldCharType="begin"/>
            </w:r>
            <w:r>
              <w:rPr>
                <w:b/>
                <w:bCs/>
              </w:rPr>
              <w:instrText>PAGE</w:instrText>
            </w:r>
            <w:r>
              <w:rPr>
                <w:b/>
                <w:bCs/>
                <w:sz w:val="24"/>
                <w:szCs w:val="24"/>
              </w:rPr>
              <w:fldChar w:fldCharType="separate"/>
            </w:r>
            <w:r>
              <w:rPr>
                <w:b/>
                <w:bCs/>
                <w:lang w:val="en-GB"/>
              </w:rPr>
              <w:t>2</w:t>
            </w:r>
            <w:r>
              <w:rPr>
                <w:b/>
                <w:bCs/>
                <w:sz w:val="24"/>
                <w:szCs w:val="24"/>
              </w:rPr>
              <w:fldChar w:fldCharType="end"/>
            </w:r>
            <w:r>
              <w:rPr>
                <w:lang w:val="en-GB"/>
              </w:rPr>
              <w:t xml:space="preserve"> of </w:t>
            </w:r>
            <w:r>
              <w:rPr>
                <w:b/>
                <w:bCs/>
                <w:sz w:val="24"/>
                <w:szCs w:val="24"/>
              </w:rPr>
              <w:fldChar w:fldCharType="begin"/>
            </w:r>
            <w:r>
              <w:rPr>
                <w:b/>
                <w:bCs/>
              </w:rPr>
              <w:instrText>NUMPAGES</w:instrText>
            </w:r>
            <w:r>
              <w:rPr>
                <w:b/>
                <w:bCs/>
                <w:sz w:val="24"/>
                <w:szCs w:val="24"/>
              </w:rPr>
              <w:fldChar w:fldCharType="separate"/>
            </w:r>
            <w:r>
              <w:rPr>
                <w:b/>
                <w:bCs/>
                <w:lang w:val="en-GB"/>
              </w:rPr>
              <w:t>2</w:t>
            </w:r>
            <w:r>
              <w:rPr>
                <w:b/>
                <w:bCs/>
                <w:sz w:val="24"/>
                <w:szCs w:val="24"/>
              </w:rPr>
              <w:fldChar w:fldCharType="end"/>
            </w:r>
          </w:p>
        </w:sdtContent>
      </w:sdt>
    </w:sdtContent>
  </w:sdt>
  <w:p w14:paraId="147C713A" w14:textId="400E23A4" w:rsidR="00903156" w:rsidRDefault="00903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A19B5" w14:textId="77777777" w:rsidR="00A377FB" w:rsidRDefault="00A377FB" w:rsidP="001A7EE3">
      <w:r>
        <w:separator/>
      </w:r>
    </w:p>
  </w:footnote>
  <w:footnote w:type="continuationSeparator" w:id="0">
    <w:p w14:paraId="04456851" w14:textId="77777777" w:rsidR="00A377FB" w:rsidRDefault="00A377FB" w:rsidP="001A7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7D28" w14:textId="0A6A3BF0" w:rsidR="006C3219" w:rsidRDefault="006C3219">
    <w:pPr>
      <w:pStyle w:val="Header"/>
    </w:pPr>
    <w:r>
      <w:rPr>
        <w:noProof/>
      </w:rPr>
      <w:drawing>
        <wp:anchor distT="0" distB="0" distL="114300" distR="114300" simplePos="0" relativeHeight="251658243" behindDoc="0" locked="0" layoutInCell="1" allowOverlap="1" wp14:anchorId="288A1877" wp14:editId="607B1A72">
          <wp:simplePos x="0" y="0"/>
          <wp:positionH relativeFrom="margin">
            <wp:posOffset>4046855</wp:posOffset>
          </wp:positionH>
          <wp:positionV relativeFrom="paragraph">
            <wp:posOffset>-549910</wp:posOffset>
          </wp:positionV>
          <wp:extent cx="2403746" cy="524806"/>
          <wp:effectExtent l="0" t="0" r="0" b="0"/>
          <wp:wrapNone/>
          <wp:docPr id="1109416977" name="Picture 110941697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403746" cy="52480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F862E" w14:textId="14531F99" w:rsidR="00903156" w:rsidRDefault="00903156">
    <w:pPr>
      <w:pStyle w:val="Header"/>
    </w:pPr>
    <w:r>
      <w:rPr>
        <w:noProof/>
      </w:rPr>
      <w:drawing>
        <wp:anchor distT="0" distB="0" distL="114300" distR="114300" simplePos="0" relativeHeight="251658242" behindDoc="0" locked="0" layoutInCell="1" allowOverlap="1" wp14:anchorId="53EFE16F" wp14:editId="6C8AD7CB">
          <wp:simplePos x="0" y="0"/>
          <wp:positionH relativeFrom="margin">
            <wp:posOffset>3638582</wp:posOffset>
          </wp:positionH>
          <wp:positionV relativeFrom="paragraph">
            <wp:posOffset>-643756</wp:posOffset>
          </wp:positionV>
          <wp:extent cx="3297723" cy="719987"/>
          <wp:effectExtent l="0" t="0" r="0" b="0"/>
          <wp:wrapNone/>
          <wp:docPr id="1751001538" name="Picture 175100153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318744" cy="7245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76DF"/>
    <w:multiLevelType w:val="hybridMultilevel"/>
    <w:tmpl w:val="E7764492"/>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D66E50"/>
    <w:multiLevelType w:val="hybridMultilevel"/>
    <w:tmpl w:val="E6F87B02"/>
    <w:lvl w:ilvl="0" w:tplc="5BE4CDB4">
      <w:start w:val="11"/>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3C77105"/>
    <w:multiLevelType w:val="hybridMultilevel"/>
    <w:tmpl w:val="480A34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A1A030B"/>
    <w:multiLevelType w:val="hybridMultilevel"/>
    <w:tmpl w:val="FFFFFFFF"/>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A2B0D8F"/>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AD04689"/>
    <w:multiLevelType w:val="hybridMultilevel"/>
    <w:tmpl w:val="95209AFC"/>
    <w:lvl w:ilvl="0" w:tplc="5BE4CDB4">
      <w:start w:val="11"/>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9874D1F"/>
    <w:multiLevelType w:val="hybridMultilevel"/>
    <w:tmpl w:val="FFFFFFFF"/>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2A651346"/>
    <w:multiLevelType w:val="hybridMultilevel"/>
    <w:tmpl w:val="FFFFFFFF"/>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8" w15:restartNumberingAfterBreak="0">
    <w:nsid w:val="2D3D4B16"/>
    <w:multiLevelType w:val="multilevel"/>
    <w:tmpl w:val="1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13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E763298"/>
    <w:multiLevelType w:val="hybridMultilevel"/>
    <w:tmpl w:val="E14CC55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239786F"/>
    <w:multiLevelType w:val="hybridMultilevel"/>
    <w:tmpl w:val="608AEE3C"/>
    <w:lvl w:ilvl="0" w:tplc="FFFFFFFF">
      <w:start w:val="1"/>
      <w:numFmt w:val="decimal"/>
      <w:lvlText w:val="%1."/>
      <w:lvlJc w:val="left"/>
      <w:pPr>
        <w:ind w:left="720" w:hanging="360"/>
      </w:pPr>
      <w:rPr>
        <w:rFonts w:cs="Times New Roman" w:hint="default"/>
        <w:color w:val="auto"/>
      </w:rPr>
    </w:lvl>
    <w:lvl w:ilvl="1" w:tplc="1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387067C3"/>
    <w:multiLevelType w:val="hybridMultilevel"/>
    <w:tmpl w:val="FFFFFFFF"/>
    <w:lvl w:ilvl="0" w:tplc="1409000F">
      <w:start w:val="1"/>
      <w:numFmt w:val="decimal"/>
      <w:lvlText w:val="%1."/>
      <w:lvlJc w:val="left"/>
      <w:pPr>
        <w:ind w:left="360" w:hanging="360"/>
      </w:pPr>
      <w:rPr>
        <w:rFonts w:cs="Times New Roman"/>
      </w:rPr>
    </w:lvl>
    <w:lvl w:ilvl="1" w:tplc="14090017">
      <w:start w:val="1"/>
      <w:numFmt w:val="lowerLetter"/>
      <w:lvlText w:val="%2)"/>
      <w:lvlJc w:val="left"/>
      <w:pPr>
        <w:ind w:left="1080" w:hanging="360"/>
      </w:pPr>
      <w:rPr>
        <w:rFonts w:cs="Times New Roman"/>
      </w:rPr>
    </w:lvl>
    <w:lvl w:ilvl="2" w:tplc="9ABA3D2E">
      <w:start w:val="2"/>
      <w:numFmt w:val="lowerLetter"/>
      <w:lvlText w:val="(%3)"/>
      <w:lvlJc w:val="left"/>
      <w:pPr>
        <w:ind w:left="1980" w:hanging="360"/>
      </w:pPr>
      <w:rPr>
        <w:rFonts w:cs="Times New Roman" w:hint="default"/>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12" w15:restartNumberingAfterBreak="0">
    <w:nsid w:val="3DE952D5"/>
    <w:multiLevelType w:val="hybridMultilevel"/>
    <w:tmpl w:val="B52042F2"/>
    <w:lvl w:ilvl="0" w:tplc="1409000F">
      <w:start w:val="1"/>
      <w:numFmt w:val="decimal"/>
      <w:lvlText w:val="%1."/>
      <w:lvlJc w:val="left"/>
      <w:pPr>
        <w:ind w:left="720" w:hanging="360"/>
      </w:pPr>
    </w:lvl>
    <w:lvl w:ilvl="1" w:tplc="935A6FEE">
      <w:start w:val="1"/>
      <w:numFmt w:val="lowerLetter"/>
      <w:lvlText w:val="%2."/>
      <w:lvlJc w:val="left"/>
      <w:pPr>
        <w:ind w:left="1440" w:hanging="360"/>
      </w:pPr>
      <w:rPr>
        <w:b w:val="0"/>
        <w:bCs w:val="0"/>
      </w:rPr>
    </w:lvl>
    <w:lvl w:ilvl="2" w:tplc="18642380">
      <w:start w:val="1"/>
      <w:numFmt w:val="lowerRoman"/>
      <w:lvlText w:val="%3."/>
      <w:lvlJc w:val="right"/>
      <w:pPr>
        <w:ind w:left="2160" w:hanging="180"/>
      </w:pPr>
      <w:rPr>
        <w:b w:val="0"/>
        <w:bCs w:val="0"/>
      </w:r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0DC68DC"/>
    <w:multiLevelType w:val="hybridMultilevel"/>
    <w:tmpl w:val="7010A9E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3BC5036"/>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AA324C1"/>
    <w:multiLevelType w:val="hybridMultilevel"/>
    <w:tmpl w:val="716CA876"/>
    <w:lvl w:ilvl="0" w:tplc="5BE4CDB4">
      <w:start w:val="11"/>
      <w:numFmt w:val="bullet"/>
      <w:lvlText w:val=""/>
      <w:lvlJc w:val="left"/>
      <w:pPr>
        <w:ind w:left="1440" w:hanging="360"/>
      </w:pPr>
      <w:rPr>
        <w:rFonts w:ascii="Symbol" w:eastAsia="Times New Roman" w:hAnsi="Symbol" w:cs="Aria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6" w15:restartNumberingAfterBreak="0">
    <w:nsid w:val="52B10588"/>
    <w:multiLevelType w:val="hybridMultilevel"/>
    <w:tmpl w:val="88EAE584"/>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E6E5A47"/>
    <w:multiLevelType w:val="hybridMultilevel"/>
    <w:tmpl w:val="2CE84D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3771C8C"/>
    <w:multiLevelType w:val="hybridMultilevel"/>
    <w:tmpl w:val="B89E1B7C"/>
    <w:lvl w:ilvl="0" w:tplc="6DACF938">
      <w:start w:val="1"/>
      <w:numFmt w:val="decimal"/>
      <w:lvlText w:val="%1."/>
      <w:lvlJc w:val="left"/>
      <w:pPr>
        <w:ind w:left="720" w:hanging="360"/>
      </w:pPr>
      <w:rPr>
        <w:rFonts w:cs="Times New Roman" w:hint="default"/>
        <w:color w:val="auto"/>
      </w:rPr>
    </w:lvl>
    <w:lvl w:ilvl="1" w:tplc="1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53F66F7"/>
    <w:multiLevelType w:val="hybridMultilevel"/>
    <w:tmpl w:val="2E283F7A"/>
    <w:lvl w:ilvl="0" w:tplc="A0E0344A">
      <w:start w:val="1"/>
      <w:numFmt w:val="decimal"/>
      <w:pStyle w:val="NumberedBodyCopy"/>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B334526"/>
    <w:multiLevelType w:val="hybridMultilevel"/>
    <w:tmpl w:val="C0F29E1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6CC107D1"/>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ED70025"/>
    <w:multiLevelType w:val="hybridMultilevel"/>
    <w:tmpl w:val="95D6DCE6"/>
    <w:lvl w:ilvl="0" w:tplc="1414967E">
      <w:start w:val="1"/>
      <w:numFmt w:val="lowerLetter"/>
      <w:lvlText w:val="%1)"/>
      <w:lvlJc w:val="left"/>
      <w:pPr>
        <w:ind w:left="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F2FDCC">
      <w:start w:val="1"/>
      <w:numFmt w:val="lowerLetter"/>
      <w:lvlText w:val="%2"/>
      <w:lvlJc w:val="left"/>
      <w:pPr>
        <w:ind w:left="1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12206A">
      <w:start w:val="1"/>
      <w:numFmt w:val="lowerRoman"/>
      <w:lvlText w:val="%3"/>
      <w:lvlJc w:val="left"/>
      <w:pPr>
        <w:ind w:left="2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62010A">
      <w:start w:val="1"/>
      <w:numFmt w:val="decimal"/>
      <w:lvlText w:val="%4"/>
      <w:lvlJc w:val="left"/>
      <w:pPr>
        <w:ind w:left="2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F4D8A4">
      <w:start w:val="1"/>
      <w:numFmt w:val="lowerLetter"/>
      <w:lvlText w:val="%5"/>
      <w:lvlJc w:val="left"/>
      <w:pPr>
        <w:ind w:left="3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8C4884">
      <w:start w:val="1"/>
      <w:numFmt w:val="lowerRoman"/>
      <w:lvlText w:val="%6"/>
      <w:lvlJc w:val="left"/>
      <w:pPr>
        <w:ind w:left="4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2AFBC0">
      <w:start w:val="1"/>
      <w:numFmt w:val="decimal"/>
      <w:lvlText w:val="%7"/>
      <w:lvlJc w:val="left"/>
      <w:pPr>
        <w:ind w:left="5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105E02">
      <w:start w:val="1"/>
      <w:numFmt w:val="lowerLetter"/>
      <w:lvlText w:val="%8"/>
      <w:lvlJc w:val="left"/>
      <w:pPr>
        <w:ind w:left="5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C8BC0C">
      <w:start w:val="1"/>
      <w:numFmt w:val="lowerRoman"/>
      <w:lvlText w:val="%9"/>
      <w:lvlJc w:val="left"/>
      <w:pPr>
        <w:ind w:left="6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B280730"/>
    <w:multiLevelType w:val="hybridMultilevel"/>
    <w:tmpl w:val="FFFFFFFF"/>
    <w:lvl w:ilvl="0" w:tplc="57D03B32">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033310471">
    <w:abstractNumId w:val="19"/>
  </w:num>
  <w:num w:numId="2" w16cid:durableId="891575603">
    <w:abstractNumId w:val="13"/>
  </w:num>
  <w:num w:numId="3" w16cid:durableId="250940440">
    <w:abstractNumId w:val="1"/>
  </w:num>
  <w:num w:numId="4" w16cid:durableId="1593736541">
    <w:abstractNumId w:val="5"/>
  </w:num>
  <w:num w:numId="5" w16cid:durableId="1059749287">
    <w:abstractNumId w:val="15"/>
  </w:num>
  <w:num w:numId="6" w16cid:durableId="860976360">
    <w:abstractNumId w:val="12"/>
  </w:num>
  <w:num w:numId="7" w16cid:durableId="1886603414">
    <w:abstractNumId w:val="0"/>
  </w:num>
  <w:num w:numId="8" w16cid:durableId="208300937">
    <w:abstractNumId w:val="16"/>
  </w:num>
  <w:num w:numId="9" w16cid:durableId="317653252">
    <w:abstractNumId w:val="8"/>
  </w:num>
  <w:num w:numId="10" w16cid:durableId="897983075">
    <w:abstractNumId w:val="9"/>
  </w:num>
  <w:num w:numId="11" w16cid:durableId="427039755">
    <w:abstractNumId w:val="21"/>
  </w:num>
  <w:num w:numId="12" w16cid:durableId="350684663">
    <w:abstractNumId w:val="4"/>
  </w:num>
  <w:num w:numId="13" w16cid:durableId="2118519139">
    <w:abstractNumId w:val="18"/>
  </w:num>
  <w:num w:numId="14" w16cid:durableId="1221406150">
    <w:abstractNumId w:val="7"/>
  </w:num>
  <w:num w:numId="15" w16cid:durableId="1206141026">
    <w:abstractNumId w:val="11"/>
  </w:num>
  <w:num w:numId="16" w16cid:durableId="649407282">
    <w:abstractNumId w:val="6"/>
  </w:num>
  <w:num w:numId="17" w16cid:durableId="1243760146">
    <w:abstractNumId w:val="14"/>
  </w:num>
  <w:num w:numId="18" w16cid:durableId="1986010082">
    <w:abstractNumId w:val="3"/>
  </w:num>
  <w:num w:numId="19" w16cid:durableId="1359698149">
    <w:abstractNumId w:val="23"/>
  </w:num>
  <w:num w:numId="20" w16cid:durableId="518078987">
    <w:abstractNumId w:val="17"/>
  </w:num>
  <w:num w:numId="21" w16cid:durableId="2059239332">
    <w:abstractNumId w:val="2"/>
  </w:num>
  <w:num w:numId="22" w16cid:durableId="2051176121">
    <w:abstractNumId w:val="20"/>
  </w:num>
  <w:num w:numId="23" w16cid:durableId="79523301">
    <w:abstractNumId w:val="10"/>
  </w:num>
  <w:num w:numId="24" w16cid:durableId="994929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yNTA0tTQxNzG1tDRX0lEKTi0uzszPAykwrAUAod9qbiwAAAA="/>
  </w:docVars>
  <w:rsids>
    <w:rsidRoot w:val="00905F56"/>
    <w:rsid w:val="00007158"/>
    <w:rsid w:val="00033956"/>
    <w:rsid w:val="00033A48"/>
    <w:rsid w:val="000414A5"/>
    <w:rsid w:val="000433C7"/>
    <w:rsid w:val="00044CD2"/>
    <w:rsid w:val="00060C19"/>
    <w:rsid w:val="00082E22"/>
    <w:rsid w:val="00083775"/>
    <w:rsid w:val="000858FC"/>
    <w:rsid w:val="000913BE"/>
    <w:rsid w:val="00093B14"/>
    <w:rsid w:val="000A3497"/>
    <w:rsid w:val="000A422C"/>
    <w:rsid w:val="000A57F0"/>
    <w:rsid w:val="000A5C3A"/>
    <w:rsid w:val="000A7C87"/>
    <w:rsid w:val="000A7E22"/>
    <w:rsid w:val="000B7E79"/>
    <w:rsid w:val="000C113F"/>
    <w:rsid w:val="000E3C67"/>
    <w:rsid w:val="00127ED5"/>
    <w:rsid w:val="00130118"/>
    <w:rsid w:val="00146E9A"/>
    <w:rsid w:val="00151F28"/>
    <w:rsid w:val="00174B4B"/>
    <w:rsid w:val="0017657D"/>
    <w:rsid w:val="00177091"/>
    <w:rsid w:val="00182CAD"/>
    <w:rsid w:val="00187B1B"/>
    <w:rsid w:val="00190AC2"/>
    <w:rsid w:val="001A103B"/>
    <w:rsid w:val="001A7EE3"/>
    <w:rsid w:val="001B1859"/>
    <w:rsid w:val="001B1C5C"/>
    <w:rsid w:val="001B4533"/>
    <w:rsid w:val="001B7F33"/>
    <w:rsid w:val="001C4E7B"/>
    <w:rsid w:val="001C5D54"/>
    <w:rsid w:val="001F0CB4"/>
    <w:rsid w:val="00201930"/>
    <w:rsid w:val="00210EAA"/>
    <w:rsid w:val="0021456A"/>
    <w:rsid w:val="00232FC3"/>
    <w:rsid w:val="00234A95"/>
    <w:rsid w:val="00240333"/>
    <w:rsid w:val="00252E83"/>
    <w:rsid w:val="00254AEA"/>
    <w:rsid w:val="00271861"/>
    <w:rsid w:val="002934FE"/>
    <w:rsid w:val="00293CAC"/>
    <w:rsid w:val="002A4FE1"/>
    <w:rsid w:val="002B48AA"/>
    <w:rsid w:val="002C2D2F"/>
    <w:rsid w:val="002C55F6"/>
    <w:rsid w:val="002D0CAB"/>
    <w:rsid w:val="002D6548"/>
    <w:rsid w:val="002E7E28"/>
    <w:rsid w:val="00322255"/>
    <w:rsid w:val="00333631"/>
    <w:rsid w:val="003337EF"/>
    <w:rsid w:val="00343C91"/>
    <w:rsid w:val="003463FC"/>
    <w:rsid w:val="0035297D"/>
    <w:rsid w:val="00353120"/>
    <w:rsid w:val="00354481"/>
    <w:rsid w:val="00357487"/>
    <w:rsid w:val="003674DF"/>
    <w:rsid w:val="00371C8C"/>
    <w:rsid w:val="003724DD"/>
    <w:rsid w:val="003818E4"/>
    <w:rsid w:val="00390A5B"/>
    <w:rsid w:val="003A4846"/>
    <w:rsid w:val="003B352F"/>
    <w:rsid w:val="003B57BE"/>
    <w:rsid w:val="003C6E84"/>
    <w:rsid w:val="003D1066"/>
    <w:rsid w:val="003D1A75"/>
    <w:rsid w:val="003D5EEB"/>
    <w:rsid w:val="003E280B"/>
    <w:rsid w:val="003E3129"/>
    <w:rsid w:val="003E540D"/>
    <w:rsid w:val="00402923"/>
    <w:rsid w:val="00420BED"/>
    <w:rsid w:val="004239AF"/>
    <w:rsid w:val="00426612"/>
    <w:rsid w:val="00455FD1"/>
    <w:rsid w:val="00456380"/>
    <w:rsid w:val="0045672C"/>
    <w:rsid w:val="00457498"/>
    <w:rsid w:val="00460566"/>
    <w:rsid w:val="004708E9"/>
    <w:rsid w:val="004729D0"/>
    <w:rsid w:val="00476F57"/>
    <w:rsid w:val="00486DD9"/>
    <w:rsid w:val="00487327"/>
    <w:rsid w:val="004956C6"/>
    <w:rsid w:val="004A3C6A"/>
    <w:rsid w:val="004A7906"/>
    <w:rsid w:val="004B44C2"/>
    <w:rsid w:val="004C5B57"/>
    <w:rsid w:val="004C7A1E"/>
    <w:rsid w:val="004D135C"/>
    <w:rsid w:val="004D3AF3"/>
    <w:rsid w:val="004D4753"/>
    <w:rsid w:val="004D781C"/>
    <w:rsid w:val="004E02B5"/>
    <w:rsid w:val="004E4296"/>
    <w:rsid w:val="004F1571"/>
    <w:rsid w:val="00500ECD"/>
    <w:rsid w:val="00503069"/>
    <w:rsid w:val="00504F54"/>
    <w:rsid w:val="00504FDD"/>
    <w:rsid w:val="00506DA9"/>
    <w:rsid w:val="00513061"/>
    <w:rsid w:val="00513128"/>
    <w:rsid w:val="00517E4A"/>
    <w:rsid w:val="005566E8"/>
    <w:rsid w:val="005616EF"/>
    <w:rsid w:val="0057318D"/>
    <w:rsid w:val="00574197"/>
    <w:rsid w:val="00595485"/>
    <w:rsid w:val="005A4577"/>
    <w:rsid w:val="005A6B01"/>
    <w:rsid w:val="005B3164"/>
    <w:rsid w:val="005C121D"/>
    <w:rsid w:val="005C44C0"/>
    <w:rsid w:val="005D537F"/>
    <w:rsid w:val="005F4FC0"/>
    <w:rsid w:val="00602CE6"/>
    <w:rsid w:val="006048FE"/>
    <w:rsid w:val="00605C8B"/>
    <w:rsid w:val="00612BD1"/>
    <w:rsid w:val="00617D83"/>
    <w:rsid w:val="0062578D"/>
    <w:rsid w:val="006447D0"/>
    <w:rsid w:val="00644F0E"/>
    <w:rsid w:val="00654661"/>
    <w:rsid w:val="00657C52"/>
    <w:rsid w:val="006620F2"/>
    <w:rsid w:val="00664BB6"/>
    <w:rsid w:val="00667F39"/>
    <w:rsid w:val="00670064"/>
    <w:rsid w:val="0068374D"/>
    <w:rsid w:val="00694332"/>
    <w:rsid w:val="006974AD"/>
    <w:rsid w:val="006A2BDB"/>
    <w:rsid w:val="006A3247"/>
    <w:rsid w:val="006A32BD"/>
    <w:rsid w:val="006A691C"/>
    <w:rsid w:val="006A79A4"/>
    <w:rsid w:val="006A7DEA"/>
    <w:rsid w:val="006B7229"/>
    <w:rsid w:val="006C3219"/>
    <w:rsid w:val="006C5886"/>
    <w:rsid w:val="006D53CC"/>
    <w:rsid w:val="006D55D0"/>
    <w:rsid w:val="006D71E1"/>
    <w:rsid w:val="006E2A04"/>
    <w:rsid w:val="006F163C"/>
    <w:rsid w:val="007110B9"/>
    <w:rsid w:val="00713151"/>
    <w:rsid w:val="007203BA"/>
    <w:rsid w:val="0072084C"/>
    <w:rsid w:val="00721225"/>
    <w:rsid w:val="00723235"/>
    <w:rsid w:val="00727C15"/>
    <w:rsid w:val="007442ED"/>
    <w:rsid w:val="00752473"/>
    <w:rsid w:val="007557D1"/>
    <w:rsid w:val="00756D71"/>
    <w:rsid w:val="00770195"/>
    <w:rsid w:val="00774EE6"/>
    <w:rsid w:val="00775064"/>
    <w:rsid w:val="00776AF5"/>
    <w:rsid w:val="007841B9"/>
    <w:rsid w:val="007854CA"/>
    <w:rsid w:val="007865DC"/>
    <w:rsid w:val="00791E99"/>
    <w:rsid w:val="007A096B"/>
    <w:rsid w:val="007A2555"/>
    <w:rsid w:val="007B14D2"/>
    <w:rsid w:val="007B5651"/>
    <w:rsid w:val="007C0326"/>
    <w:rsid w:val="007C67B0"/>
    <w:rsid w:val="007C6F43"/>
    <w:rsid w:val="007D2E94"/>
    <w:rsid w:val="007D4CEE"/>
    <w:rsid w:val="007D6E47"/>
    <w:rsid w:val="007E3827"/>
    <w:rsid w:val="007E6238"/>
    <w:rsid w:val="007F026F"/>
    <w:rsid w:val="007F52A7"/>
    <w:rsid w:val="007F670B"/>
    <w:rsid w:val="00801BEF"/>
    <w:rsid w:val="00801FA6"/>
    <w:rsid w:val="008032DF"/>
    <w:rsid w:val="00804AAE"/>
    <w:rsid w:val="00806137"/>
    <w:rsid w:val="00812720"/>
    <w:rsid w:val="0083597F"/>
    <w:rsid w:val="0084588E"/>
    <w:rsid w:val="00850D85"/>
    <w:rsid w:val="00856BCF"/>
    <w:rsid w:val="008616D6"/>
    <w:rsid w:val="008671EC"/>
    <w:rsid w:val="00875D9A"/>
    <w:rsid w:val="00880E25"/>
    <w:rsid w:val="008A2518"/>
    <w:rsid w:val="008A6A0F"/>
    <w:rsid w:val="008B2C72"/>
    <w:rsid w:val="008C035D"/>
    <w:rsid w:val="008C2D72"/>
    <w:rsid w:val="008D0316"/>
    <w:rsid w:val="008D1C6F"/>
    <w:rsid w:val="008D1EA2"/>
    <w:rsid w:val="008D2F69"/>
    <w:rsid w:val="008D3BC3"/>
    <w:rsid w:val="008F3471"/>
    <w:rsid w:val="00903156"/>
    <w:rsid w:val="00904AA2"/>
    <w:rsid w:val="00905F56"/>
    <w:rsid w:val="00914977"/>
    <w:rsid w:val="009265AB"/>
    <w:rsid w:val="00930A3E"/>
    <w:rsid w:val="009354A9"/>
    <w:rsid w:val="00935781"/>
    <w:rsid w:val="00942BC1"/>
    <w:rsid w:val="00943A46"/>
    <w:rsid w:val="00944529"/>
    <w:rsid w:val="009539BB"/>
    <w:rsid w:val="009563F3"/>
    <w:rsid w:val="009571D6"/>
    <w:rsid w:val="00957A06"/>
    <w:rsid w:val="009611D5"/>
    <w:rsid w:val="00962D30"/>
    <w:rsid w:val="00964FAD"/>
    <w:rsid w:val="00995287"/>
    <w:rsid w:val="00996246"/>
    <w:rsid w:val="0099698E"/>
    <w:rsid w:val="009A6B81"/>
    <w:rsid w:val="009A6E2B"/>
    <w:rsid w:val="009C1941"/>
    <w:rsid w:val="009C20CF"/>
    <w:rsid w:val="009C48ED"/>
    <w:rsid w:val="009E29FC"/>
    <w:rsid w:val="009E4372"/>
    <w:rsid w:val="00A04E25"/>
    <w:rsid w:val="00A11689"/>
    <w:rsid w:val="00A12C5E"/>
    <w:rsid w:val="00A262ED"/>
    <w:rsid w:val="00A27A36"/>
    <w:rsid w:val="00A36CA6"/>
    <w:rsid w:val="00A377FB"/>
    <w:rsid w:val="00A5214C"/>
    <w:rsid w:val="00A60B45"/>
    <w:rsid w:val="00A65BB6"/>
    <w:rsid w:val="00A67C5A"/>
    <w:rsid w:val="00A759B8"/>
    <w:rsid w:val="00A75A84"/>
    <w:rsid w:val="00A8017E"/>
    <w:rsid w:val="00A8303E"/>
    <w:rsid w:val="00A9766A"/>
    <w:rsid w:val="00AD0D78"/>
    <w:rsid w:val="00AD5E6F"/>
    <w:rsid w:val="00AD6031"/>
    <w:rsid w:val="00AD6A3B"/>
    <w:rsid w:val="00AD7A41"/>
    <w:rsid w:val="00AE09A8"/>
    <w:rsid w:val="00AE0C55"/>
    <w:rsid w:val="00AE3DD2"/>
    <w:rsid w:val="00AE6E8A"/>
    <w:rsid w:val="00B044FD"/>
    <w:rsid w:val="00B06F00"/>
    <w:rsid w:val="00B10030"/>
    <w:rsid w:val="00B13AA7"/>
    <w:rsid w:val="00B170B9"/>
    <w:rsid w:val="00B278DD"/>
    <w:rsid w:val="00B6122E"/>
    <w:rsid w:val="00B623D7"/>
    <w:rsid w:val="00B65DE5"/>
    <w:rsid w:val="00B72528"/>
    <w:rsid w:val="00B901EC"/>
    <w:rsid w:val="00B91B61"/>
    <w:rsid w:val="00B9310C"/>
    <w:rsid w:val="00B97BB0"/>
    <w:rsid w:val="00BA5492"/>
    <w:rsid w:val="00BA66C1"/>
    <w:rsid w:val="00BB0D27"/>
    <w:rsid w:val="00BC4454"/>
    <w:rsid w:val="00BC698E"/>
    <w:rsid w:val="00BD62ED"/>
    <w:rsid w:val="00BF254C"/>
    <w:rsid w:val="00C01C46"/>
    <w:rsid w:val="00C10F1E"/>
    <w:rsid w:val="00C16667"/>
    <w:rsid w:val="00C3327C"/>
    <w:rsid w:val="00C37CF5"/>
    <w:rsid w:val="00C54D42"/>
    <w:rsid w:val="00C565D6"/>
    <w:rsid w:val="00C56CA0"/>
    <w:rsid w:val="00C60C33"/>
    <w:rsid w:val="00C71341"/>
    <w:rsid w:val="00C71347"/>
    <w:rsid w:val="00C74B36"/>
    <w:rsid w:val="00C74D72"/>
    <w:rsid w:val="00C75159"/>
    <w:rsid w:val="00C91CAC"/>
    <w:rsid w:val="00CA11E5"/>
    <w:rsid w:val="00CA5F82"/>
    <w:rsid w:val="00CC0D55"/>
    <w:rsid w:val="00CC5821"/>
    <w:rsid w:val="00CC65B4"/>
    <w:rsid w:val="00CC7456"/>
    <w:rsid w:val="00CD55C0"/>
    <w:rsid w:val="00CE1CEE"/>
    <w:rsid w:val="00CE443F"/>
    <w:rsid w:val="00CF240D"/>
    <w:rsid w:val="00D014D7"/>
    <w:rsid w:val="00D01C41"/>
    <w:rsid w:val="00D049FC"/>
    <w:rsid w:val="00D0738C"/>
    <w:rsid w:val="00D1637A"/>
    <w:rsid w:val="00D225D7"/>
    <w:rsid w:val="00D22E7A"/>
    <w:rsid w:val="00D249A3"/>
    <w:rsid w:val="00D24F7F"/>
    <w:rsid w:val="00D25EF0"/>
    <w:rsid w:val="00D33840"/>
    <w:rsid w:val="00D56020"/>
    <w:rsid w:val="00D573BF"/>
    <w:rsid w:val="00D653ED"/>
    <w:rsid w:val="00D65A88"/>
    <w:rsid w:val="00D714D1"/>
    <w:rsid w:val="00D77640"/>
    <w:rsid w:val="00D85330"/>
    <w:rsid w:val="00D87978"/>
    <w:rsid w:val="00D908F8"/>
    <w:rsid w:val="00D960D9"/>
    <w:rsid w:val="00D96A55"/>
    <w:rsid w:val="00DA69C3"/>
    <w:rsid w:val="00DB140A"/>
    <w:rsid w:val="00DB6E1C"/>
    <w:rsid w:val="00DE1756"/>
    <w:rsid w:val="00DF477D"/>
    <w:rsid w:val="00E12BAC"/>
    <w:rsid w:val="00E51760"/>
    <w:rsid w:val="00E65B42"/>
    <w:rsid w:val="00E6607F"/>
    <w:rsid w:val="00E8785A"/>
    <w:rsid w:val="00E90F6C"/>
    <w:rsid w:val="00E91278"/>
    <w:rsid w:val="00E970B0"/>
    <w:rsid w:val="00EB04D8"/>
    <w:rsid w:val="00EB1670"/>
    <w:rsid w:val="00EB1D6F"/>
    <w:rsid w:val="00EC06A6"/>
    <w:rsid w:val="00EC7F6B"/>
    <w:rsid w:val="00ED2397"/>
    <w:rsid w:val="00ED4AA4"/>
    <w:rsid w:val="00ED71C2"/>
    <w:rsid w:val="00ED7CF3"/>
    <w:rsid w:val="00EE665C"/>
    <w:rsid w:val="00EF7596"/>
    <w:rsid w:val="00F02671"/>
    <w:rsid w:val="00F1005A"/>
    <w:rsid w:val="00F20BF9"/>
    <w:rsid w:val="00F21089"/>
    <w:rsid w:val="00F24AAA"/>
    <w:rsid w:val="00F24B93"/>
    <w:rsid w:val="00F324B7"/>
    <w:rsid w:val="00F35D2C"/>
    <w:rsid w:val="00F36439"/>
    <w:rsid w:val="00F36862"/>
    <w:rsid w:val="00F54125"/>
    <w:rsid w:val="00F66010"/>
    <w:rsid w:val="00F94B3A"/>
    <w:rsid w:val="00FA0A14"/>
    <w:rsid w:val="00FA4B83"/>
    <w:rsid w:val="00FB565D"/>
    <w:rsid w:val="00FC1443"/>
    <w:rsid w:val="00FC7B12"/>
    <w:rsid w:val="00FD4FE7"/>
    <w:rsid w:val="00FE37C6"/>
    <w:rsid w:val="00FF27DB"/>
    <w:rsid w:val="00FF400C"/>
    <w:rsid w:val="00FF58E1"/>
    <w:rsid w:val="2AEF21C9"/>
    <w:rsid w:val="2D85DE1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49458"/>
  <w15:chartTrackingRefBased/>
  <w15:docId w15:val="{41D7F2A2-5257-44E6-B92D-891C52BC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B83"/>
    <w:pPr>
      <w:spacing w:after="120" w:line="276" w:lineRule="auto"/>
    </w:pPr>
    <w:rPr>
      <w:rFonts w:ascii="Avenir Next LT Pro Light" w:eastAsia="Times New Roman" w:hAnsi="Avenir Next LT Pro Light" w:cs="Arial"/>
      <w:color w:val="000000"/>
      <w:lang w:val="en-US" w:eastAsia="en-NZ"/>
    </w:rPr>
  </w:style>
  <w:style w:type="paragraph" w:styleId="Heading1">
    <w:name w:val="heading 1"/>
    <w:basedOn w:val="Title"/>
    <w:next w:val="Body"/>
    <w:link w:val="Heading1Char"/>
    <w:uiPriority w:val="9"/>
    <w:qFormat/>
    <w:rsid w:val="008D2F69"/>
    <w:pPr>
      <w:numPr>
        <w:numId w:val="9"/>
      </w:numPr>
      <w:spacing w:before="80" w:after="120" w:line="360" w:lineRule="auto"/>
      <w:outlineLvl w:val="0"/>
    </w:pPr>
    <w:rPr>
      <w:rFonts w:eastAsia="Calibri" w:cs="Times New Roman"/>
      <w:b/>
      <w:sz w:val="34"/>
      <w:szCs w:val="34"/>
    </w:rPr>
  </w:style>
  <w:style w:type="paragraph" w:styleId="Heading2">
    <w:name w:val="heading 2"/>
    <w:basedOn w:val="Heading1"/>
    <w:next w:val="Body"/>
    <w:link w:val="Heading2Char"/>
    <w:uiPriority w:val="9"/>
    <w:unhideWhenUsed/>
    <w:qFormat/>
    <w:rsid w:val="00E65B42"/>
    <w:pPr>
      <w:numPr>
        <w:ilvl w:val="1"/>
      </w:numPr>
      <w:outlineLvl w:val="1"/>
    </w:pPr>
    <w:rPr>
      <w:color w:val="000000" w:themeColor="text1"/>
      <w:sz w:val="26"/>
      <w:szCs w:val="26"/>
    </w:rPr>
  </w:style>
  <w:style w:type="paragraph" w:styleId="Heading3">
    <w:name w:val="heading 3"/>
    <w:basedOn w:val="Normal"/>
    <w:next w:val="Normal"/>
    <w:link w:val="Heading3Char"/>
    <w:uiPriority w:val="9"/>
    <w:unhideWhenUsed/>
    <w:qFormat/>
    <w:rsid w:val="00FA4B83"/>
    <w:pPr>
      <w:keepNext/>
      <w:keepLines/>
      <w:numPr>
        <w:ilvl w:val="2"/>
        <w:numId w:val="9"/>
      </w:numPr>
      <w:spacing w:before="40" w:after="0"/>
      <w:ind w:left="720"/>
      <w:outlineLvl w:val="2"/>
    </w:pPr>
    <w:rPr>
      <w:rFonts w:eastAsia="Calibri" w:cstheme="majorBidi"/>
      <w:b/>
      <w:bCs/>
      <w:color w:val="auto"/>
    </w:rPr>
  </w:style>
  <w:style w:type="paragraph" w:styleId="Heading4">
    <w:name w:val="heading 4"/>
    <w:basedOn w:val="Normal"/>
    <w:next w:val="Normal"/>
    <w:link w:val="Heading4Char"/>
    <w:uiPriority w:val="9"/>
    <w:semiHidden/>
    <w:unhideWhenUsed/>
    <w:rsid w:val="007C0326"/>
    <w:pPr>
      <w:keepNext/>
      <w:keepLines/>
      <w:numPr>
        <w:ilvl w:val="3"/>
        <w:numId w:val="9"/>
      </w:numPr>
      <w:spacing w:before="40" w:after="0"/>
      <w:outlineLvl w:val="3"/>
    </w:pPr>
    <w:rPr>
      <w:rFonts w:asciiTheme="majorHAnsi" w:eastAsiaTheme="majorEastAsia" w:hAnsiTheme="majorHAnsi" w:cstheme="majorBidi"/>
      <w:i/>
      <w:iCs/>
      <w:color w:val="121F35" w:themeColor="accent1" w:themeShade="BF"/>
    </w:rPr>
  </w:style>
  <w:style w:type="paragraph" w:styleId="Heading5">
    <w:name w:val="heading 5"/>
    <w:basedOn w:val="Normal"/>
    <w:next w:val="Normal"/>
    <w:link w:val="Heading5Char"/>
    <w:uiPriority w:val="9"/>
    <w:semiHidden/>
    <w:unhideWhenUsed/>
    <w:qFormat/>
    <w:rsid w:val="002C55F6"/>
    <w:pPr>
      <w:keepNext/>
      <w:keepLines/>
      <w:numPr>
        <w:ilvl w:val="4"/>
        <w:numId w:val="9"/>
      </w:numPr>
      <w:spacing w:before="40" w:after="0"/>
      <w:outlineLvl w:val="4"/>
    </w:pPr>
    <w:rPr>
      <w:rFonts w:asciiTheme="majorHAnsi" w:eastAsiaTheme="majorEastAsia" w:hAnsiTheme="majorHAnsi" w:cstheme="majorBidi"/>
      <w:color w:val="121F35" w:themeColor="accent1" w:themeShade="BF"/>
    </w:rPr>
  </w:style>
  <w:style w:type="paragraph" w:styleId="Heading6">
    <w:name w:val="heading 6"/>
    <w:basedOn w:val="Normal"/>
    <w:next w:val="Normal"/>
    <w:link w:val="Heading6Char"/>
    <w:uiPriority w:val="9"/>
    <w:semiHidden/>
    <w:unhideWhenUsed/>
    <w:qFormat/>
    <w:rsid w:val="007C0326"/>
    <w:pPr>
      <w:keepNext/>
      <w:keepLines/>
      <w:numPr>
        <w:ilvl w:val="5"/>
        <w:numId w:val="9"/>
      </w:numPr>
      <w:spacing w:before="40" w:after="0"/>
      <w:outlineLvl w:val="5"/>
    </w:pPr>
    <w:rPr>
      <w:rFonts w:asciiTheme="majorHAnsi" w:eastAsiaTheme="majorEastAsia" w:hAnsiTheme="majorHAnsi" w:cstheme="majorBidi"/>
      <w:color w:val="0C1423" w:themeColor="accent1" w:themeShade="7F"/>
    </w:rPr>
  </w:style>
  <w:style w:type="paragraph" w:styleId="Heading7">
    <w:name w:val="heading 7"/>
    <w:basedOn w:val="Normal"/>
    <w:next w:val="Normal"/>
    <w:link w:val="Heading7Char"/>
    <w:uiPriority w:val="9"/>
    <w:semiHidden/>
    <w:unhideWhenUsed/>
    <w:qFormat/>
    <w:rsid w:val="007C0326"/>
    <w:pPr>
      <w:keepNext/>
      <w:keepLines/>
      <w:numPr>
        <w:ilvl w:val="6"/>
        <w:numId w:val="9"/>
      </w:numPr>
      <w:spacing w:before="40" w:after="0"/>
      <w:outlineLvl w:val="6"/>
    </w:pPr>
    <w:rPr>
      <w:rFonts w:asciiTheme="majorHAnsi" w:eastAsiaTheme="majorEastAsia" w:hAnsiTheme="majorHAnsi" w:cstheme="majorBidi"/>
      <w:i/>
      <w:iCs/>
      <w:color w:val="0C1423" w:themeColor="accent1" w:themeShade="7F"/>
    </w:rPr>
  </w:style>
  <w:style w:type="paragraph" w:styleId="Heading8">
    <w:name w:val="heading 8"/>
    <w:basedOn w:val="Normal"/>
    <w:next w:val="Normal"/>
    <w:link w:val="Heading8Char"/>
    <w:uiPriority w:val="9"/>
    <w:semiHidden/>
    <w:unhideWhenUsed/>
    <w:qFormat/>
    <w:rsid w:val="007C0326"/>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0326"/>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F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F56"/>
  </w:style>
  <w:style w:type="paragraph" w:styleId="Footer">
    <w:name w:val="footer"/>
    <w:basedOn w:val="Normal"/>
    <w:link w:val="FooterChar"/>
    <w:uiPriority w:val="99"/>
    <w:unhideWhenUsed/>
    <w:rsid w:val="00905F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F56"/>
  </w:style>
  <w:style w:type="character" w:styleId="Hyperlink">
    <w:name w:val="Hyperlink"/>
    <w:basedOn w:val="DefaultParagraphFont"/>
    <w:uiPriority w:val="99"/>
    <w:unhideWhenUsed/>
    <w:rsid w:val="00775064"/>
    <w:rPr>
      <w:color w:val="0E85C8" w:themeColor="hyperlink"/>
      <w:u w:val="single"/>
    </w:rPr>
  </w:style>
  <w:style w:type="character" w:styleId="UnresolvedMention">
    <w:name w:val="Unresolved Mention"/>
    <w:basedOn w:val="DefaultParagraphFont"/>
    <w:uiPriority w:val="99"/>
    <w:semiHidden/>
    <w:unhideWhenUsed/>
    <w:rsid w:val="00775064"/>
    <w:rPr>
      <w:color w:val="605E5C"/>
      <w:shd w:val="clear" w:color="auto" w:fill="E1DFDD"/>
    </w:rPr>
  </w:style>
  <w:style w:type="paragraph" w:customStyle="1" w:styleId="Body">
    <w:name w:val="Body"/>
    <w:basedOn w:val="Normal"/>
    <w:link w:val="BodyChar"/>
    <w:qFormat/>
    <w:rsid w:val="00A9766A"/>
    <w:pPr>
      <w:spacing w:line="240" w:lineRule="auto"/>
    </w:pPr>
    <w:rPr>
      <w:rFonts w:ascii="Avenir Next LT Pro" w:hAnsi="Avenir Next LT Pro"/>
      <w:szCs w:val="21"/>
    </w:rPr>
  </w:style>
  <w:style w:type="character" w:customStyle="1" w:styleId="BodyChar">
    <w:name w:val="Body Char"/>
    <w:basedOn w:val="DefaultParagraphFont"/>
    <w:link w:val="Body"/>
    <w:rsid w:val="00A9766A"/>
    <w:rPr>
      <w:rFonts w:ascii="Avenir Next LT Pro" w:eastAsia="Times New Roman" w:hAnsi="Avenir Next LT Pro" w:cs="Arial"/>
      <w:color w:val="000000"/>
      <w:szCs w:val="21"/>
      <w:lang w:val="en-US" w:eastAsia="en-NZ"/>
    </w:rPr>
  </w:style>
  <w:style w:type="paragraph" w:customStyle="1" w:styleId="NumberedBodyCopy">
    <w:name w:val="Numbered Body Copy"/>
    <w:basedOn w:val="NormalWeb"/>
    <w:rsid w:val="008C035D"/>
    <w:pPr>
      <w:numPr>
        <w:numId w:val="1"/>
      </w:numPr>
      <w:spacing w:after="240"/>
    </w:pPr>
    <w:rPr>
      <w:rFonts w:asciiTheme="majorHAnsi" w:hAnsiTheme="majorHAnsi" w:cs="Arial"/>
      <w:color w:val="555555"/>
      <w:sz w:val="21"/>
      <w:szCs w:val="21"/>
    </w:rPr>
  </w:style>
  <w:style w:type="paragraph" w:customStyle="1" w:styleId="NumberBody">
    <w:name w:val="Number Body"/>
    <w:basedOn w:val="NumberedBodyCopy"/>
    <w:link w:val="NumberBodyChar"/>
    <w:rsid w:val="008C035D"/>
    <w:pPr>
      <w:ind w:left="426"/>
    </w:pPr>
  </w:style>
  <w:style w:type="character" w:customStyle="1" w:styleId="NumberBodyChar">
    <w:name w:val="Number Body Char"/>
    <w:basedOn w:val="DefaultParagraphFont"/>
    <w:link w:val="NumberBody"/>
    <w:rsid w:val="008C035D"/>
    <w:rPr>
      <w:rFonts w:asciiTheme="majorHAnsi" w:eastAsia="Times New Roman" w:hAnsiTheme="majorHAnsi" w:cs="Arial"/>
      <w:color w:val="555555"/>
      <w:sz w:val="21"/>
      <w:szCs w:val="21"/>
      <w:lang w:eastAsia="en-NZ"/>
    </w:rPr>
  </w:style>
  <w:style w:type="paragraph" w:styleId="NormalWeb">
    <w:name w:val="Normal (Web)"/>
    <w:basedOn w:val="Normal"/>
    <w:uiPriority w:val="99"/>
    <w:semiHidden/>
    <w:unhideWhenUsed/>
    <w:rsid w:val="008C035D"/>
    <w:rPr>
      <w:rFonts w:ascii="Times New Roman" w:hAnsi="Times New Roman" w:cs="Times New Roman"/>
      <w:sz w:val="24"/>
      <w:szCs w:val="24"/>
    </w:rPr>
  </w:style>
  <w:style w:type="character" w:customStyle="1" w:styleId="Heading1Char">
    <w:name w:val="Heading 1 Char"/>
    <w:basedOn w:val="DefaultParagraphFont"/>
    <w:link w:val="Heading1"/>
    <w:uiPriority w:val="9"/>
    <w:rsid w:val="008D2F69"/>
    <w:rPr>
      <w:rFonts w:ascii="Century Gothic" w:eastAsia="Calibri" w:hAnsi="Century Gothic" w:cs="Times New Roman"/>
      <w:b/>
      <w:color w:val="742D3B" w:themeColor="text2"/>
      <w:spacing w:val="-10"/>
      <w:kern w:val="28"/>
      <w:sz w:val="34"/>
      <w:szCs w:val="34"/>
      <w:lang w:val="en-US" w:eastAsia="en-NZ"/>
    </w:rPr>
  </w:style>
  <w:style w:type="character" w:customStyle="1" w:styleId="Heading2Char">
    <w:name w:val="Heading 2 Char"/>
    <w:basedOn w:val="DefaultParagraphFont"/>
    <w:link w:val="Heading2"/>
    <w:uiPriority w:val="9"/>
    <w:rsid w:val="00E65B42"/>
    <w:rPr>
      <w:rFonts w:ascii="Century Gothic" w:eastAsia="Calibri" w:hAnsi="Century Gothic" w:cs="Times New Roman"/>
      <w:b/>
      <w:color w:val="000000" w:themeColor="text1"/>
      <w:spacing w:val="-10"/>
      <w:kern w:val="28"/>
      <w:sz w:val="26"/>
      <w:szCs w:val="26"/>
      <w:lang w:val="en-US" w:eastAsia="en-NZ"/>
    </w:rPr>
  </w:style>
  <w:style w:type="paragraph" w:styleId="Title">
    <w:name w:val="Title"/>
    <w:basedOn w:val="Normal"/>
    <w:next w:val="Subtitle"/>
    <w:link w:val="TitleChar"/>
    <w:uiPriority w:val="10"/>
    <w:qFormat/>
    <w:rsid w:val="00FA4B83"/>
    <w:pPr>
      <w:spacing w:after="0" w:line="240" w:lineRule="auto"/>
      <w:contextualSpacing/>
    </w:pPr>
    <w:rPr>
      <w:rFonts w:ascii="Century Gothic" w:eastAsiaTheme="majorEastAsia" w:hAnsi="Century Gothic" w:cstheme="majorBidi"/>
      <w:color w:val="742D3B" w:themeColor="text2"/>
      <w:spacing w:val="-10"/>
      <w:kern w:val="28"/>
      <w:sz w:val="96"/>
      <w:szCs w:val="96"/>
    </w:rPr>
  </w:style>
  <w:style w:type="character" w:customStyle="1" w:styleId="TitleChar">
    <w:name w:val="Title Char"/>
    <w:basedOn w:val="DefaultParagraphFont"/>
    <w:link w:val="Title"/>
    <w:uiPriority w:val="10"/>
    <w:rsid w:val="00FA4B83"/>
    <w:rPr>
      <w:rFonts w:ascii="Century Gothic" w:eastAsiaTheme="majorEastAsia" w:hAnsi="Century Gothic" w:cstheme="majorBidi"/>
      <w:color w:val="742D3B" w:themeColor="text2"/>
      <w:spacing w:val="-10"/>
      <w:kern w:val="28"/>
      <w:sz w:val="96"/>
      <w:szCs w:val="96"/>
      <w:lang w:val="en-US" w:eastAsia="en-NZ"/>
    </w:rPr>
  </w:style>
  <w:style w:type="paragraph" w:customStyle="1" w:styleId="BodyRegular">
    <w:name w:val="Body Regular"/>
    <w:basedOn w:val="Body"/>
    <w:link w:val="BodyRegularChar"/>
    <w:qFormat/>
    <w:rsid w:val="00FA4B83"/>
    <w:rPr>
      <w:rFonts w:eastAsia="Calibri"/>
    </w:rPr>
  </w:style>
  <w:style w:type="paragraph" w:styleId="NoSpacing">
    <w:name w:val="No Spacing"/>
    <w:uiPriority w:val="1"/>
    <w:qFormat/>
    <w:rsid w:val="00FA4B83"/>
    <w:pPr>
      <w:spacing w:after="0" w:line="240" w:lineRule="auto"/>
    </w:pPr>
    <w:rPr>
      <w:rFonts w:ascii="Avenir Next LT Pro Light" w:eastAsia="Times New Roman" w:hAnsi="Avenir Next LT Pro Light" w:cs="Arial"/>
      <w:color w:val="000000"/>
      <w:lang w:val="en-US" w:eastAsia="en-NZ"/>
    </w:rPr>
  </w:style>
  <w:style w:type="character" w:customStyle="1" w:styleId="BodyRegularChar">
    <w:name w:val="Body Regular Char"/>
    <w:basedOn w:val="BodyChar"/>
    <w:link w:val="BodyRegular"/>
    <w:rsid w:val="00FA4B83"/>
    <w:rPr>
      <w:rFonts w:ascii="Avenir Next LT Pro" w:eastAsia="Calibri" w:hAnsi="Avenir Next LT Pro" w:cs="Arial"/>
      <w:color w:val="000000"/>
      <w:szCs w:val="21"/>
      <w:lang w:val="en-US" w:eastAsia="en-NZ"/>
    </w:rPr>
  </w:style>
  <w:style w:type="character" w:customStyle="1" w:styleId="Heading3Char">
    <w:name w:val="Heading 3 Char"/>
    <w:basedOn w:val="DefaultParagraphFont"/>
    <w:link w:val="Heading3"/>
    <w:uiPriority w:val="9"/>
    <w:rsid w:val="00FA4B83"/>
    <w:rPr>
      <w:rFonts w:ascii="Avenir Next LT Pro Light" w:eastAsia="Calibri" w:hAnsi="Avenir Next LT Pro Light" w:cstheme="majorBidi"/>
      <w:b/>
      <w:bCs/>
      <w:lang w:val="en-US" w:eastAsia="en-NZ"/>
    </w:rPr>
  </w:style>
  <w:style w:type="paragraph" w:styleId="Subtitle">
    <w:name w:val="Subtitle"/>
    <w:basedOn w:val="Normal"/>
    <w:next w:val="Normal"/>
    <w:link w:val="SubtitleChar"/>
    <w:uiPriority w:val="11"/>
    <w:qFormat/>
    <w:rsid w:val="00FA4B83"/>
    <w:pPr>
      <w:numPr>
        <w:ilvl w:val="1"/>
      </w:numPr>
      <w:spacing w:after="160"/>
    </w:pPr>
    <w:rPr>
      <w:rFonts w:ascii="Century Gothic" w:eastAsiaTheme="minorEastAsia" w:hAnsi="Century Gothic" w:cstheme="minorBidi"/>
      <w:color w:val="5A5A5A" w:themeColor="text1" w:themeTint="A5"/>
      <w:spacing w:val="15"/>
      <w:sz w:val="28"/>
    </w:rPr>
  </w:style>
  <w:style w:type="character" w:customStyle="1" w:styleId="SubtitleChar">
    <w:name w:val="Subtitle Char"/>
    <w:basedOn w:val="DefaultParagraphFont"/>
    <w:link w:val="Subtitle"/>
    <w:uiPriority w:val="11"/>
    <w:rsid w:val="00FA4B83"/>
    <w:rPr>
      <w:rFonts w:ascii="Century Gothic" w:eastAsiaTheme="minorEastAsia" w:hAnsi="Century Gothic"/>
      <w:color w:val="5A5A5A" w:themeColor="text1" w:themeTint="A5"/>
      <w:spacing w:val="15"/>
      <w:sz w:val="28"/>
      <w:lang w:val="en-US" w:eastAsia="en-NZ"/>
    </w:rPr>
  </w:style>
  <w:style w:type="paragraph" w:styleId="IntenseQuote">
    <w:name w:val="Intense Quote"/>
    <w:basedOn w:val="Normal"/>
    <w:next w:val="Normal"/>
    <w:link w:val="IntenseQuoteChar"/>
    <w:uiPriority w:val="30"/>
    <w:qFormat/>
    <w:rsid w:val="00FA4B83"/>
    <w:pPr>
      <w:pBdr>
        <w:top w:val="single" w:sz="4" w:space="10" w:color="192A47" w:themeColor="accent1"/>
        <w:bottom w:val="single" w:sz="4" w:space="10" w:color="192A47" w:themeColor="accent1"/>
      </w:pBdr>
      <w:spacing w:before="360" w:after="360"/>
      <w:ind w:left="864" w:right="864"/>
      <w:jc w:val="center"/>
    </w:pPr>
    <w:rPr>
      <w:rFonts w:ascii="Century Gothic" w:eastAsia="Calibri" w:hAnsi="Century Gothic"/>
      <w:i/>
      <w:iCs/>
      <w:color w:val="192A47" w:themeColor="accent1"/>
    </w:rPr>
  </w:style>
  <w:style w:type="character" w:customStyle="1" w:styleId="IntenseQuoteChar">
    <w:name w:val="Intense Quote Char"/>
    <w:basedOn w:val="DefaultParagraphFont"/>
    <w:link w:val="IntenseQuote"/>
    <w:uiPriority w:val="30"/>
    <w:rsid w:val="00FA4B83"/>
    <w:rPr>
      <w:rFonts w:ascii="Century Gothic" w:eastAsia="Calibri" w:hAnsi="Century Gothic" w:cs="Arial"/>
      <w:i/>
      <w:iCs/>
      <w:color w:val="192A47" w:themeColor="accent1"/>
      <w:lang w:val="en-US" w:eastAsia="en-NZ"/>
    </w:rPr>
  </w:style>
  <w:style w:type="character" w:styleId="Strong">
    <w:name w:val="Strong"/>
    <w:basedOn w:val="DefaultParagraphFont"/>
    <w:uiPriority w:val="22"/>
    <w:qFormat/>
    <w:rsid w:val="007A096B"/>
    <w:rPr>
      <w:b/>
      <w:bCs/>
    </w:rPr>
  </w:style>
  <w:style w:type="character" w:styleId="SubtleEmphasis">
    <w:name w:val="Subtle Emphasis"/>
    <w:basedOn w:val="DefaultParagraphFont"/>
    <w:uiPriority w:val="19"/>
    <w:qFormat/>
    <w:rsid w:val="00D24F7F"/>
    <w:rPr>
      <w:i/>
      <w:iCs/>
      <w:color w:val="404040" w:themeColor="text1" w:themeTint="BF"/>
    </w:rPr>
  </w:style>
  <w:style w:type="table" w:styleId="TableGrid">
    <w:name w:val="Table Grid"/>
    <w:basedOn w:val="TableNormal"/>
    <w:uiPriority w:val="39"/>
    <w:rsid w:val="00806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SATable">
    <w:name w:val="VSA Table"/>
    <w:basedOn w:val="TableNormal"/>
    <w:uiPriority w:val="99"/>
    <w:rsid w:val="00402923"/>
    <w:pPr>
      <w:spacing w:after="0" w:line="240" w:lineRule="auto"/>
    </w:pPr>
    <w:rPr>
      <w:rFonts w:ascii="Avenir Next LT Pro" w:hAnsi="Avenir Next LT Pro"/>
    </w:rPr>
    <w:tblPr>
      <w:tblBorders>
        <w:top w:val="single" w:sz="4" w:space="0" w:color="742D3B" w:themeColor="text2"/>
        <w:left w:val="single" w:sz="4" w:space="0" w:color="742D3B" w:themeColor="text2"/>
        <w:bottom w:val="single" w:sz="4" w:space="0" w:color="742D3B" w:themeColor="text2"/>
        <w:right w:val="single" w:sz="4" w:space="0" w:color="742D3B" w:themeColor="text2"/>
        <w:insideH w:val="single" w:sz="4" w:space="0" w:color="742D3B" w:themeColor="text2"/>
        <w:insideV w:val="single" w:sz="4" w:space="0" w:color="742D3B" w:themeColor="text2"/>
      </w:tblBorders>
    </w:tblPr>
    <w:tcPr>
      <w:shd w:val="clear" w:color="auto" w:fill="FFFFFF" w:themeFill="background1"/>
    </w:tcPr>
    <w:tblStylePr w:type="firstCol">
      <w:rPr>
        <w:b/>
      </w:rPr>
    </w:tblStylePr>
  </w:style>
  <w:style w:type="character" w:customStyle="1" w:styleId="Heading5Char">
    <w:name w:val="Heading 5 Char"/>
    <w:basedOn w:val="DefaultParagraphFont"/>
    <w:link w:val="Heading5"/>
    <w:uiPriority w:val="9"/>
    <w:semiHidden/>
    <w:rsid w:val="002C55F6"/>
    <w:rPr>
      <w:rFonts w:asciiTheme="majorHAnsi" w:eastAsiaTheme="majorEastAsia" w:hAnsiTheme="majorHAnsi" w:cstheme="majorBidi"/>
      <w:color w:val="121F35" w:themeColor="accent1" w:themeShade="BF"/>
      <w:lang w:val="en-US" w:eastAsia="en-NZ"/>
    </w:rPr>
  </w:style>
  <w:style w:type="paragraph" w:styleId="ListParagraph">
    <w:name w:val="List Paragraph"/>
    <w:basedOn w:val="Normal"/>
    <w:uiPriority w:val="34"/>
    <w:qFormat/>
    <w:rsid w:val="007F670B"/>
    <w:pPr>
      <w:ind w:left="720"/>
      <w:contextualSpacing/>
    </w:pPr>
  </w:style>
  <w:style w:type="character" w:customStyle="1" w:styleId="Heading4Char">
    <w:name w:val="Heading 4 Char"/>
    <w:basedOn w:val="DefaultParagraphFont"/>
    <w:link w:val="Heading4"/>
    <w:uiPriority w:val="9"/>
    <w:semiHidden/>
    <w:rsid w:val="007C0326"/>
    <w:rPr>
      <w:rFonts w:asciiTheme="majorHAnsi" w:eastAsiaTheme="majorEastAsia" w:hAnsiTheme="majorHAnsi" w:cstheme="majorBidi"/>
      <w:i/>
      <w:iCs/>
      <w:color w:val="121F35" w:themeColor="accent1" w:themeShade="BF"/>
      <w:lang w:val="en-US" w:eastAsia="en-NZ"/>
    </w:rPr>
  </w:style>
  <w:style w:type="character" w:customStyle="1" w:styleId="Heading6Char">
    <w:name w:val="Heading 6 Char"/>
    <w:basedOn w:val="DefaultParagraphFont"/>
    <w:link w:val="Heading6"/>
    <w:uiPriority w:val="9"/>
    <w:semiHidden/>
    <w:rsid w:val="007C0326"/>
    <w:rPr>
      <w:rFonts w:asciiTheme="majorHAnsi" w:eastAsiaTheme="majorEastAsia" w:hAnsiTheme="majorHAnsi" w:cstheme="majorBidi"/>
      <w:color w:val="0C1423" w:themeColor="accent1" w:themeShade="7F"/>
      <w:lang w:val="en-US" w:eastAsia="en-NZ"/>
    </w:rPr>
  </w:style>
  <w:style w:type="character" w:customStyle="1" w:styleId="Heading7Char">
    <w:name w:val="Heading 7 Char"/>
    <w:basedOn w:val="DefaultParagraphFont"/>
    <w:link w:val="Heading7"/>
    <w:uiPriority w:val="9"/>
    <w:semiHidden/>
    <w:rsid w:val="007C0326"/>
    <w:rPr>
      <w:rFonts w:asciiTheme="majorHAnsi" w:eastAsiaTheme="majorEastAsia" w:hAnsiTheme="majorHAnsi" w:cstheme="majorBidi"/>
      <w:i/>
      <w:iCs/>
      <w:color w:val="0C1423" w:themeColor="accent1" w:themeShade="7F"/>
      <w:lang w:val="en-US" w:eastAsia="en-NZ"/>
    </w:rPr>
  </w:style>
  <w:style w:type="character" w:customStyle="1" w:styleId="Heading8Char">
    <w:name w:val="Heading 8 Char"/>
    <w:basedOn w:val="DefaultParagraphFont"/>
    <w:link w:val="Heading8"/>
    <w:uiPriority w:val="9"/>
    <w:semiHidden/>
    <w:rsid w:val="007C0326"/>
    <w:rPr>
      <w:rFonts w:asciiTheme="majorHAnsi" w:eastAsiaTheme="majorEastAsia" w:hAnsiTheme="majorHAnsi" w:cstheme="majorBidi"/>
      <w:color w:val="272727" w:themeColor="text1" w:themeTint="D8"/>
      <w:sz w:val="21"/>
      <w:szCs w:val="21"/>
      <w:lang w:val="en-US" w:eastAsia="en-NZ"/>
    </w:rPr>
  </w:style>
  <w:style w:type="character" w:customStyle="1" w:styleId="Heading9Char">
    <w:name w:val="Heading 9 Char"/>
    <w:basedOn w:val="DefaultParagraphFont"/>
    <w:link w:val="Heading9"/>
    <w:uiPriority w:val="9"/>
    <w:semiHidden/>
    <w:rsid w:val="007C0326"/>
    <w:rPr>
      <w:rFonts w:asciiTheme="majorHAnsi" w:eastAsiaTheme="majorEastAsia" w:hAnsiTheme="majorHAnsi" w:cstheme="majorBidi"/>
      <w:i/>
      <w:iCs/>
      <w:color w:val="272727" w:themeColor="text1" w:themeTint="D8"/>
      <w:sz w:val="21"/>
      <w:szCs w:val="21"/>
      <w:lang w:val="en-US" w:eastAsia="en-NZ"/>
    </w:rPr>
  </w:style>
  <w:style w:type="paragraph" w:customStyle="1" w:styleId="ScheduleHeading">
    <w:name w:val="Schedule Heading"/>
    <w:basedOn w:val="Heading1"/>
    <w:link w:val="ScheduleHeadingChar"/>
    <w:qFormat/>
    <w:rsid w:val="00174B4B"/>
    <w:pPr>
      <w:numPr>
        <w:numId w:val="0"/>
      </w:numPr>
    </w:pPr>
  </w:style>
  <w:style w:type="character" w:customStyle="1" w:styleId="ScheduleHeadingChar">
    <w:name w:val="Schedule Heading Char"/>
    <w:basedOn w:val="Heading1Char"/>
    <w:link w:val="ScheduleHeading"/>
    <w:rsid w:val="00174B4B"/>
    <w:rPr>
      <w:rFonts w:ascii="Century Gothic" w:eastAsia="Calibri" w:hAnsi="Century Gothic" w:cs="Times New Roman"/>
      <w:b/>
      <w:color w:val="742D3B" w:themeColor="text2"/>
      <w:spacing w:val="-10"/>
      <w:kern w:val="28"/>
      <w:sz w:val="34"/>
      <w:szCs w:val="34"/>
      <w:lang w:val="en-US" w:eastAsia="en-NZ"/>
    </w:rPr>
  </w:style>
  <w:style w:type="paragraph" w:customStyle="1" w:styleId="Default">
    <w:name w:val="Default"/>
    <w:rsid w:val="00D77640"/>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D77640"/>
    <w:rPr>
      <w:rFonts w:cs="Times New Roman"/>
      <w:sz w:val="16"/>
      <w:szCs w:val="16"/>
    </w:rPr>
  </w:style>
  <w:style w:type="paragraph" w:styleId="CommentText">
    <w:name w:val="annotation text"/>
    <w:basedOn w:val="Normal"/>
    <w:link w:val="CommentTextChar"/>
    <w:uiPriority w:val="99"/>
    <w:unhideWhenUsed/>
    <w:rsid w:val="00D77640"/>
    <w:pPr>
      <w:spacing w:line="240" w:lineRule="auto"/>
    </w:pPr>
    <w:rPr>
      <w:sz w:val="20"/>
      <w:szCs w:val="20"/>
    </w:rPr>
  </w:style>
  <w:style w:type="character" w:customStyle="1" w:styleId="CommentTextChar">
    <w:name w:val="Comment Text Char"/>
    <w:basedOn w:val="DefaultParagraphFont"/>
    <w:link w:val="CommentText"/>
    <w:uiPriority w:val="99"/>
    <w:rsid w:val="00D77640"/>
    <w:rPr>
      <w:rFonts w:ascii="Avenir Next LT Pro Light" w:eastAsia="Times New Roman" w:hAnsi="Avenir Next LT Pro Light" w:cs="Arial"/>
      <w:color w:val="000000"/>
      <w:sz w:val="20"/>
      <w:szCs w:val="20"/>
      <w:lang w:val="en-US" w:eastAsia="en-NZ"/>
    </w:rPr>
  </w:style>
  <w:style w:type="paragraph" w:customStyle="1" w:styleId="Heading">
    <w:name w:val="Heading"/>
    <w:basedOn w:val="Normal"/>
    <w:link w:val="HeadingChar"/>
    <w:qFormat/>
    <w:rsid w:val="00D77640"/>
    <w:pPr>
      <w:spacing w:after="200"/>
    </w:pPr>
    <w:rPr>
      <w:rFonts w:ascii="Century Gothic" w:hAnsi="Century Gothic" w:cs="Times New Roman"/>
      <w:b/>
      <w:color w:val="E62C2F" w:themeColor="accent4"/>
      <w:sz w:val="34"/>
      <w:szCs w:val="34"/>
      <w:lang w:val="en-NZ" w:eastAsia="en-US"/>
    </w:rPr>
  </w:style>
  <w:style w:type="character" w:customStyle="1" w:styleId="HeadingChar">
    <w:name w:val="Heading Char"/>
    <w:basedOn w:val="DefaultParagraphFont"/>
    <w:link w:val="Heading"/>
    <w:rsid w:val="00D77640"/>
    <w:rPr>
      <w:rFonts w:ascii="Century Gothic" w:eastAsia="Times New Roman" w:hAnsi="Century Gothic" w:cs="Times New Roman"/>
      <w:b/>
      <w:color w:val="E62C2F" w:themeColor="accent4"/>
      <w:sz w:val="34"/>
      <w:szCs w:val="34"/>
    </w:rPr>
  </w:style>
  <w:style w:type="paragraph" w:customStyle="1" w:styleId="Subheading">
    <w:name w:val="Subheading"/>
    <w:basedOn w:val="Normal"/>
    <w:link w:val="SubheadingChar"/>
    <w:qFormat/>
    <w:rsid w:val="00D77640"/>
    <w:pPr>
      <w:spacing w:after="200"/>
    </w:pPr>
    <w:rPr>
      <w:rFonts w:ascii="Century Gothic" w:hAnsi="Century Gothic" w:cs="Times New Roman"/>
      <w:color w:val="4B1D26" w:themeColor="text2" w:themeShade="A6"/>
      <w:sz w:val="26"/>
      <w:szCs w:val="26"/>
      <w:lang w:val="en-NZ" w:eastAsia="en-US"/>
    </w:rPr>
  </w:style>
  <w:style w:type="character" w:customStyle="1" w:styleId="SubheadingChar">
    <w:name w:val="Subheading Char"/>
    <w:basedOn w:val="DefaultParagraphFont"/>
    <w:link w:val="Subheading"/>
    <w:rsid w:val="00D77640"/>
    <w:rPr>
      <w:rFonts w:ascii="Century Gothic" w:eastAsia="Times New Roman" w:hAnsi="Century Gothic" w:cs="Times New Roman"/>
      <w:color w:val="4B1D26" w:themeColor="text2" w:themeShade="A6"/>
      <w:sz w:val="26"/>
      <w:szCs w:val="26"/>
    </w:rPr>
  </w:style>
  <w:style w:type="paragraph" w:customStyle="1" w:styleId="VSATitle">
    <w:name w:val="VSA Title"/>
    <w:basedOn w:val="Normal"/>
    <w:qFormat/>
    <w:rsid w:val="00D77640"/>
    <w:pPr>
      <w:spacing w:before="240" w:after="60" w:line="240" w:lineRule="auto"/>
      <w:ind w:left="357" w:hanging="357"/>
      <w:jc w:val="center"/>
      <w:outlineLvl w:val="0"/>
    </w:pPr>
    <w:rPr>
      <w:rFonts w:ascii="Calibri" w:hAnsi="Calibri"/>
      <w:b/>
      <w:bCs/>
      <w:color w:val="auto"/>
      <w:kern w:val="28"/>
      <w:sz w:val="32"/>
      <w:szCs w:val="32"/>
      <w:lang w:val="en-NZ" w:eastAsia="en-US"/>
    </w:rPr>
  </w:style>
  <w:style w:type="table" w:customStyle="1" w:styleId="TableGrid0">
    <w:name w:val="TableGrid"/>
    <w:rsid w:val="00995287"/>
    <w:pPr>
      <w:spacing w:after="0" w:line="240" w:lineRule="auto"/>
    </w:pPr>
    <w:rPr>
      <w:rFonts w:eastAsiaTheme="minorEastAsia"/>
      <w:kern w:val="2"/>
      <w:lang w:eastAsia="en-NZ"/>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477222">
      <w:bodyDiv w:val="1"/>
      <w:marLeft w:val="0"/>
      <w:marRight w:val="0"/>
      <w:marTop w:val="0"/>
      <w:marBottom w:val="0"/>
      <w:divBdr>
        <w:top w:val="none" w:sz="0" w:space="0" w:color="auto"/>
        <w:left w:val="none" w:sz="0" w:space="0" w:color="auto"/>
        <w:bottom w:val="none" w:sz="0" w:space="0" w:color="auto"/>
        <w:right w:val="none" w:sz="0" w:space="0" w:color="auto"/>
      </w:divBdr>
    </w:div>
    <w:div w:id="561793249">
      <w:bodyDiv w:val="1"/>
      <w:marLeft w:val="0"/>
      <w:marRight w:val="0"/>
      <w:marTop w:val="0"/>
      <w:marBottom w:val="0"/>
      <w:divBdr>
        <w:top w:val="none" w:sz="0" w:space="0" w:color="auto"/>
        <w:left w:val="none" w:sz="0" w:space="0" w:color="auto"/>
        <w:bottom w:val="none" w:sz="0" w:space="0" w:color="auto"/>
        <w:right w:val="none" w:sz="0" w:space="0" w:color="auto"/>
      </w:divBdr>
    </w:div>
    <w:div w:id="594948260">
      <w:bodyDiv w:val="1"/>
      <w:marLeft w:val="0"/>
      <w:marRight w:val="0"/>
      <w:marTop w:val="0"/>
      <w:marBottom w:val="0"/>
      <w:divBdr>
        <w:top w:val="none" w:sz="0" w:space="0" w:color="auto"/>
        <w:left w:val="none" w:sz="0" w:space="0" w:color="auto"/>
        <w:bottom w:val="none" w:sz="0" w:space="0" w:color="auto"/>
        <w:right w:val="none" w:sz="0" w:space="0" w:color="auto"/>
      </w:divBdr>
    </w:div>
    <w:div w:id="1938637334">
      <w:bodyDiv w:val="1"/>
      <w:marLeft w:val="0"/>
      <w:marRight w:val="0"/>
      <w:marTop w:val="0"/>
      <w:marBottom w:val="0"/>
      <w:divBdr>
        <w:top w:val="none" w:sz="0" w:space="0" w:color="auto"/>
        <w:left w:val="none" w:sz="0" w:space="0" w:color="auto"/>
        <w:bottom w:val="none" w:sz="0" w:space="0" w:color="auto"/>
        <w:right w:val="none" w:sz="0" w:space="0" w:color="auto"/>
      </w:divBdr>
      <w:divsChild>
        <w:div w:id="922568008">
          <w:marLeft w:val="0"/>
          <w:marRight w:val="0"/>
          <w:marTop w:val="83"/>
          <w:marBottom w:val="0"/>
          <w:divBdr>
            <w:top w:val="none" w:sz="0" w:space="0" w:color="auto"/>
            <w:left w:val="none" w:sz="0" w:space="0" w:color="auto"/>
            <w:bottom w:val="none" w:sz="0" w:space="0" w:color="auto"/>
            <w:right w:val="none" w:sz="0" w:space="0" w:color="auto"/>
          </w:divBdr>
          <w:divsChild>
            <w:div w:id="1003119262">
              <w:marLeft w:val="0"/>
              <w:marRight w:val="0"/>
              <w:marTop w:val="83"/>
              <w:marBottom w:val="0"/>
              <w:divBdr>
                <w:top w:val="none" w:sz="0" w:space="0" w:color="auto"/>
                <w:left w:val="none" w:sz="0" w:space="0" w:color="auto"/>
                <w:bottom w:val="none" w:sz="0" w:space="0" w:color="auto"/>
                <w:right w:val="none" w:sz="0" w:space="0" w:color="auto"/>
              </w:divBdr>
            </w:div>
            <w:div w:id="1575971996">
              <w:marLeft w:val="0"/>
              <w:marRight w:val="0"/>
              <w:marTop w:val="83"/>
              <w:marBottom w:val="0"/>
              <w:divBdr>
                <w:top w:val="none" w:sz="0" w:space="0" w:color="auto"/>
                <w:left w:val="none" w:sz="0" w:space="0" w:color="auto"/>
                <w:bottom w:val="none" w:sz="0" w:space="0" w:color="auto"/>
                <w:right w:val="none" w:sz="0" w:space="0" w:color="auto"/>
              </w:divBdr>
            </w:div>
          </w:divsChild>
        </w:div>
        <w:div w:id="1159417179">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SA">
      <a:dk1>
        <a:sysClr val="windowText" lastClr="000000"/>
      </a:dk1>
      <a:lt1>
        <a:sysClr val="window" lastClr="FFFFFF"/>
      </a:lt1>
      <a:dk2>
        <a:srgbClr val="742D3B"/>
      </a:dk2>
      <a:lt2>
        <a:srgbClr val="D8E9F3"/>
      </a:lt2>
      <a:accent1>
        <a:srgbClr val="192A47"/>
      </a:accent1>
      <a:accent2>
        <a:srgbClr val="213F36"/>
      </a:accent2>
      <a:accent3>
        <a:srgbClr val="0E85C8"/>
      </a:accent3>
      <a:accent4>
        <a:srgbClr val="E62C2F"/>
      </a:accent4>
      <a:accent5>
        <a:srgbClr val="EA5B23"/>
      </a:accent5>
      <a:accent6>
        <a:srgbClr val="F9D2B8"/>
      </a:accent6>
      <a:hlink>
        <a:srgbClr val="0E85C8"/>
      </a:hlink>
      <a:folHlink>
        <a:srgbClr val="192A4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81E694462866409F823DD3DC30B2A3" ma:contentTypeVersion="4" ma:contentTypeDescription="Create a new document." ma:contentTypeScope="" ma:versionID="7fe6a5edc95a22b4688ac819fe3f6288">
  <xsd:schema xmlns:xsd="http://www.w3.org/2001/XMLSchema" xmlns:xs="http://www.w3.org/2001/XMLSchema" xmlns:p="http://schemas.microsoft.com/office/2006/metadata/properties" xmlns:ns2="1dfef123-fb6b-4981-a82c-5eecf4cc9e32" targetNamespace="http://schemas.microsoft.com/office/2006/metadata/properties" ma:root="true" ma:fieldsID="728a8b9a49ce5f9914e34fbba09aa5e3" ns2:_="">
    <xsd:import namespace="1dfef123-fb6b-4981-a82c-5eecf4cc9e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ef123-fb6b-4981-a82c-5eecf4cc9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3C7EC-FA25-4797-AA1D-BCD770542756}">
  <ds:schemaRefs>
    <ds:schemaRef ds:uri="http://schemas.microsoft.com/sharepoint/v3/contenttype/forms"/>
  </ds:schemaRefs>
</ds:datastoreItem>
</file>

<file path=customXml/itemProps2.xml><?xml version="1.0" encoding="utf-8"?>
<ds:datastoreItem xmlns:ds="http://schemas.openxmlformats.org/officeDocument/2006/customXml" ds:itemID="{480C9BFD-E08B-4CDB-A0B6-DDE3BFDE29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303B94-B830-4982-9435-744FF925F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ef123-fb6b-4981-a82c-5eecf4cc9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04D53F-B443-4821-8D81-3B3EEB7E2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2357</Words>
  <Characters>13441</Characters>
  <Application>Microsoft Office Word</Application>
  <DocSecurity>0</DocSecurity>
  <Lines>112</Lines>
  <Paragraphs>31</Paragraphs>
  <ScaleCrop>false</ScaleCrop>
  <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 Fowler</dc:creator>
  <cp:keywords/>
  <dc:description/>
  <cp:lastModifiedBy>Lauren Spurdle</cp:lastModifiedBy>
  <cp:revision>7</cp:revision>
  <cp:lastPrinted>2024-02-27T21:54:00Z</cp:lastPrinted>
  <dcterms:created xsi:type="dcterms:W3CDTF">2025-07-16T03:11:00Z</dcterms:created>
  <dcterms:modified xsi:type="dcterms:W3CDTF">2025-07-17T00:00:00Z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0x0101005A81E694462866409F823DD3DC30B2A3</vt:lpwstr>
  </property>
  <property fmtid="{D5CDD505-2E9C-101B-9397-08002B2CF9AE}" pid="3" name="Order">
    <vt:r8>304600</vt:r8>
  </property>
  <property fmtid="{D5CDD505-2E9C-101B-9397-08002B2CF9AE}" pid="4" name="_ColorHex">
    <vt:lpwstr/>
  </property>
  <property fmtid="{D5CDD505-2E9C-101B-9397-08002B2CF9AE}" pid="5" name="_Emoji">
    <vt:lpwstr/>
  </property>
  <property fmtid="{D5CDD505-2E9C-101B-9397-08002B2CF9AE}" pid="6" name="ComplianceAssetId">
    <vt:lpwstr/>
  </property>
  <property fmtid="{D5CDD505-2E9C-101B-9397-08002B2CF9AE}" pid="7" name="_ExtendedDescription">
    <vt:lpwstr/>
  </property>
  <property fmtid="{D5CDD505-2E9C-101B-9397-08002B2CF9AE}" pid="8" name="_ColorTag">
    <vt:lpwstr/>
  </property>
  <property fmtid="{D5CDD505-2E9C-101B-9397-08002B2CF9AE}" pid="9" name="TriggerFlowInfo">
    <vt:lpwstr/>
  </property>
  <property fmtid="{D5CDD505-2E9C-101B-9397-08002B2CF9AE}" pid="10" name="GrammarlyDocumentId">
    <vt:lpwstr>3d2660f9f4f48fbe25429bb21aa48461080ff165bd69be4b395840bc570e4696</vt:lpwstr>
  </property>
  <property fmtid="{D5CDD505-2E9C-101B-9397-08002B2CF9AE}" pid="11" name="MediaServiceImageTags">
    <vt:lpwstr/>
  </property>
  <property fmtid="{D5CDD505-2E9C-101B-9397-08002B2CF9AE}" pid="12" name="xd_ProgID">
    <vt:lpwstr/>
  </property>
  <property fmtid="{D5CDD505-2E9C-101B-9397-08002B2CF9AE}" pid="13" name="TemplateUrl">
    <vt:lpwstr/>
  </property>
  <property fmtid="{D5CDD505-2E9C-101B-9397-08002B2CF9AE}" pid="14" name="xd_Signature">
    <vt:bool>false</vt:bool>
  </property>
</Properties>
</file>